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C5" w:rsidRPr="008C28C5" w:rsidRDefault="008C28C5" w:rsidP="008C28C5">
      <w:pPr>
        <w:jc w:val="both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8C28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8C28C5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Калужская область</w:t>
      </w:r>
    </w:p>
    <w:p w:rsidR="008C28C5" w:rsidRPr="008C28C5" w:rsidRDefault="008C28C5" w:rsidP="008C28C5">
      <w:pPr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8C28C5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Малоярославецкий район</w:t>
      </w:r>
    </w:p>
    <w:p w:rsidR="008C28C5" w:rsidRPr="008C28C5" w:rsidRDefault="008C28C5" w:rsidP="008C28C5">
      <w:pPr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8C28C5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Сельская дума сельского поселения</w:t>
      </w:r>
    </w:p>
    <w:p w:rsidR="008C28C5" w:rsidRPr="008C28C5" w:rsidRDefault="008C28C5" w:rsidP="008C28C5">
      <w:pPr>
        <w:jc w:val="center"/>
        <w:rPr>
          <w:rFonts w:ascii="Times New Roman" w:eastAsia="Times New Roman" w:hAnsi="Times New Roman" w:cs="Times New Roman"/>
          <w:b/>
          <w:caps/>
          <w:sz w:val="28"/>
          <w:lang w:eastAsia="ru-RU"/>
        </w:rPr>
      </w:pPr>
      <w:r w:rsidRPr="008C28C5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«деревня Захарово»</w:t>
      </w:r>
    </w:p>
    <w:p w:rsidR="008C28C5" w:rsidRPr="008C28C5" w:rsidRDefault="008C28C5" w:rsidP="008C28C5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C28C5">
        <w:rPr>
          <w:rFonts w:ascii="Times New Roman" w:eastAsia="Times New Roman" w:hAnsi="Times New Roman" w:cs="Times New Roman"/>
          <w:b/>
          <w:sz w:val="28"/>
          <w:lang w:eastAsia="ru-RU"/>
        </w:rPr>
        <w:t>РЕШЕНИЕ</w:t>
      </w:r>
    </w:p>
    <w:p w:rsidR="008C28C5" w:rsidRPr="008C28C5" w:rsidRDefault="008C28C5" w:rsidP="008C28C5">
      <w:pPr>
        <w:tabs>
          <w:tab w:val="left" w:pos="6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C28C5"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8C28C5" w:rsidRPr="008C28C5" w:rsidRDefault="008C28C5" w:rsidP="008C28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28C5">
        <w:rPr>
          <w:rFonts w:ascii="Times New Roman" w:eastAsia="Calibri" w:hAnsi="Times New Roman" w:cs="Times New Roman"/>
          <w:b/>
          <w:sz w:val="28"/>
          <w:szCs w:val="28"/>
        </w:rPr>
        <w:t xml:space="preserve">От 19 июня </w:t>
      </w:r>
      <w:r w:rsidRPr="008C28C5">
        <w:rPr>
          <w:rFonts w:ascii="Times New Roman" w:eastAsia="Calibri" w:hAnsi="Times New Roman" w:cs="Times New Roman"/>
          <w:sz w:val="28"/>
          <w:szCs w:val="28"/>
        </w:rPr>
        <w:t>2023 года</w:t>
      </w:r>
      <w:r w:rsidRPr="008C28C5">
        <w:rPr>
          <w:rFonts w:ascii="Times New Roman" w:eastAsia="Calibri" w:hAnsi="Times New Roman" w:cs="Times New Roman"/>
          <w:sz w:val="28"/>
          <w:szCs w:val="28"/>
        </w:rPr>
        <w:tab/>
      </w:r>
      <w:r w:rsidRPr="008C28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C28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C28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C28C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C28C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№ 14</w:t>
      </w:r>
    </w:p>
    <w:p w:rsidR="008C28C5" w:rsidRPr="008C28C5" w:rsidRDefault="008C28C5" w:rsidP="008C2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8C5" w:rsidRPr="008C28C5" w:rsidRDefault="008C28C5" w:rsidP="008C28C5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right="50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28C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Сельской Думы сельского поселения «Деревня Захарово» от 05.10.2017 № 20 «О налоге на имущество физических лиц» </w:t>
      </w:r>
    </w:p>
    <w:p w:rsidR="008C28C5" w:rsidRPr="008C28C5" w:rsidRDefault="008C28C5" w:rsidP="008C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28C5" w:rsidRPr="008C28C5" w:rsidRDefault="008C28C5" w:rsidP="008C2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8C5">
        <w:rPr>
          <w:rFonts w:ascii="Times New Roman" w:eastAsia="Calibri" w:hAnsi="Times New Roman" w:cs="Times New Roman"/>
          <w:sz w:val="28"/>
          <w:szCs w:val="28"/>
        </w:rPr>
        <w:t>В соответствии с п. 2 ст. 399 Налогового кодекса Российской Федерации, ст. 41 Устава муниципального образования сельское поселение «</w:t>
      </w:r>
      <w:r w:rsidRPr="008C28C5">
        <w:rPr>
          <w:rFonts w:ascii="Times New Roman" w:eastAsia="Calibri" w:hAnsi="Times New Roman" w:cs="Times New Roman"/>
          <w:color w:val="000000"/>
          <w:sz w:val="28"/>
          <w:szCs w:val="28"/>
        </w:rPr>
        <w:t>Деревня Захарово</w:t>
      </w:r>
      <w:r w:rsidRPr="008C28C5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8C28C5" w:rsidRPr="008C28C5" w:rsidRDefault="008C28C5" w:rsidP="008C28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8C5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8C28C5" w:rsidRPr="008C28C5" w:rsidRDefault="008C28C5" w:rsidP="008C2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28C5" w:rsidRPr="008C28C5" w:rsidRDefault="008C28C5" w:rsidP="008C28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28C5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Решение Сельской думы сельского поселения «Деревня Захарово» </w:t>
      </w: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05.10.2017 № 20 «О налоге на имущество физических лиц» следующие изменения и дополнения:</w:t>
      </w:r>
    </w:p>
    <w:p w:rsidR="008C28C5" w:rsidRPr="008C28C5" w:rsidRDefault="008C28C5" w:rsidP="008C28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 изложить в следующей редакции</w:t>
      </w:r>
    </w:p>
    <w:p w:rsidR="008C28C5" w:rsidRPr="008C28C5" w:rsidRDefault="008C28C5" w:rsidP="008C2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на налоговую льготу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деятельности, имеют следующие категории налогоплательщиков:</w:t>
      </w:r>
    </w:p>
    <w:p w:rsidR="008C28C5" w:rsidRPr="008C28C5" w:rsidRDefault="008C28C5" w:rsidP="008C2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4.1.1 дополнить предложением следующего содержания:</w:t>
      </w:r>
    </w:p>
    <w:p w:rsidR="008C28C5" w:rsidRPr="008C28C5" w:rsidRDefault="008C28C5" w:rsidP="008C2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28C5">
        <w:rPr>
          <w:rFonts w:ascii="Times New Roman" w:eastAsia="Calibri" w:hAnsi="Times New Roman" w:cs="Times New Roman"/>
          <w:bCs/>
          <w:sz w:val="28"/>
          <w:szCs w:val="28"/>
        </w:rPr>
        <w:t>«Статус многодетной семьи подтверждается документом установленного образца, который выдается родителям многодетной семьи, уполномоченным органом местного самоуправления в сфере социальной защиты населения».</w:t>
      </w:r>
    </w:p>
    <w:p w:rsidR="008C28C5" w:rsidRPr="008C28C5" w:rsidRDefault="008C28C5" w:rsidP="008C2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28C5">
        <w:rPr>
          <w:rFonts w:ascii="Times New Roman" w:eastAsia="Calibri" w:hAnsi="Times New Roman" w:cs="Times New Roman"/>
          <w:bCs/>
          <w:sz w:val="28"/>
          <w:szCs w:val="28"/>
        </w:rPr>
        <w:t xml:space="preserve">       пункт 4.1 дополнить подпунктом 4.1.2 следующего содержания:</w:t>
      </w:r>
    </w:p>
    <w:p w:rsidR="008C28C5" w:rsidRPr="008C28C5" w:rsidRDefault="008C28C5" w:rsidP="008C2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8C5">
        <w:rPr>
          <w:rFonts w:ascii="Times New Roman" w:eastAsia="Calibri" w:hAnsi="Times New Roman" w:cs="Times New Roman"/>
          <w:bCs/>
          <w:sz w:val="28"/>
          <w:szCs w:val="28"/>
        </w:rPr>
        <w:t xml:space="preserve">«родители, супруг (супруга), дети военнослужащих, добровольцев, погибших (умерших) в ходе специальной военной операции </w:t>
      </w: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Украины, Донецкой Народной Республики, Луганской Народной Республики, Херсонской и Запорожской областей. </w:t>
      </w:r>
      <w:proofErr w:type="gramEnd"/>
    </w:p>
    <w:p w:rsidR="008C28C5" w:rsidRPr="008C28C5" w:rsidRDefault="008C28C5" w:rsidP="008C2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предоставляется на основании справки о гибели (смерти) военнослужащего, добровольца;</w:t>
      </w:r>
    </w:p>
    <w:p w:rsidR="008C28C5" w:rsidRPr="008C28C5" w:rsidRDefault="008C28C5" w:rsidP="008C2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28C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родители, супруг (супруга), дети </w:t>
      </w: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военнослужащих, добровольцев, получившие увечье (ранение, травму, контузию) в ходе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областей. </w:t>
      </w:r>
      <w:proofErr w:type="gramEnd"/>
    </w:p>
    <w:p w:rsidR="008C28C5" w:rsidRPr="008C28C5" w:rsidRDefault="008C28C5" w:rsidP="008C2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предоставляется на основании справки о получении военнослужащим, добровольцем увечья (ранения, травмы, контузии);</w:t>
      </w:r>
    </w:p>
    <w:p w:rsidR="008C28C5" w:rsidRPr="008C28C5" w:rsidRDefault="008C28C5" w:rsidP="008C28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28C5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8C28C5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8C28C5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8C28C5" w:rsidRPr="008C28C5" w:rsidRDefault="008C28C5" w:rsidP="008C2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28C5">
        <w:rPr>
          <w:rFonts w:ascii="Times New Roman" w:eastAsia="Calibri" w:hAnsi="Times New Roman" w:cs="Times New Roman"/>
          <w:bCs/>
          <w:sz w:val="28"/>
          <w:szCs w:val="28"/>
        </w:rPr>
        <w:t>3. Настоящее Решение вступает в силу с 01.01.2024.</w:t>
      </w:r>
    </w:p>
    <w:p w:rsidR="008C28C5" w:rsidRPr="008C28C5" w:rsidRDefault="008C28C5" w:rsidP="008C2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8C28C5" w:rsidRPr="008C28C5" w:rsidTr="0017355F">
        <w:tc>
          <w:tcPr>
            <w:tcW w:w="4608" w:type="dxa"/>
            <w:shd w:val="clear" w:color="auto" w:fill="auto"/>
          </w:tcPr>
          <w:p w:rsidR="008C28C5" w:rsidRPr="008C28C5" w:rsidRDefault="008C28C5" w:rsidP="008C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  <w:p w:rsidR="008C28C5" w:rsidRPr="008C28C5" w:rsidRDefault="008C28C5" w:rsidP="008C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2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«Деревня Захарово»</w:t>
            </w:r>
            <w:r w:rsidRPr="008C28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8C28C5" w:rsidRPr="008C28C5" w:rsidRDefault="008C28C5" w:rsidP="008C28C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C28C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М.Д. Губанов</w:t>
            </w:r>
          </w:p>
        </w:tc>
      </w:tr>
    </w:tbl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8C28C5" w:rsidRPr="008C28C5" w:rsidRDefault="008C28C5" w:rsidP="008C28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98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8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проекту решения Сельской Думы сельского поселения </w:t>
      </w:r>
    </w:p>
    <w:p w:rsidR="008C28C5" w:rsidRPr="008C28C5" w:rsidRDefault="008C28C5" w:rsidP="008C28C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98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8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«Деревня Захарово» </w:t>
      </w:r>
    </w:p>
    <w:p w:rsidR="008C28C5" w:rsidRPr="008C28C5" w:rsidRDefault="008C28C5" w:rsidP="008C28C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98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Решение Сельской Думы сельского поселения «Деревня Захарово» от 05.10.2017 № 20 «О налоге на имущество физических лиц</w:t>
      </w:r>
      <w:r w:rsidRPr="008C28C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C28C5" w:rsidRPr="008C28C5" w:rsidRDefault="008C28C5" w:rsidP="008C28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8C5" w:rsidRPr="008C28C5" w:rsidRDefault="008C28C5" w:rsidP="008C28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proofErr w:type="gramStart"/>
      <w:r w:rsidRPr="008C28C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9 Федерального закона «О прокуратуре Российской Федерации» </w:t>
      </w:r>
      <w:r w:rsidRPr="008C28C5">
        <w:rPr>
          <w:rFonts w:ascii="Times New Roman" w:eastAsia="Calibri" w:hAnsi="Times New Roman" w:cs="Times New Roman"/>
          <w:color w:val="333333"/>
          <w:sz w:val="28"/>
          <w:szCs w:val="28"/>
        </w:rPr>
        <w:t>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актов.</w:t>
      </w:r>
      <w:proofErr w:type="gramEnd"/>
    </w:p>
    <w:p w:rsidR="008C28C5" w:rsidRPr="008C28C5" w:rsidRDefault="008C28C5" w:rsidP="008C2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C5">
        <w:rPr>
          <w:rFonts w:ascii="Times New Roman" w:eastAsia="Calibri" w:hAnsi="Times New Roman" w:cs="Times New Roman"/>
          <w:sz w:val="28"/>
          <w:szCs w:val="28"/>
        </w:rPr>
        <w:t>Согласно п. 2 ст. 399 Налогового кодекса РФ п</w:t>
      </w: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установлении налога на имущество физических лиц нормативными правовыми актами представительных органов муниципальных образований могут устанавливаться налоговые льготы, которые не предусмотренные Налоговым кодексом, основания и порядок их применения налогоплательщиками. </w:t>
      </w:r>
    </w:p>
    <w:p w:rsidR="008C28C5" w:rsidRPr="008C28C5" w:rsidRDefault="008C28C5" w:rsidP="008C2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 проектом определен порядок и основания получение налоговой льготы по уплате налога на имущество физических лиц, а также круг субъектов, имеющих право на ее получение.</w:t>
      </w:r>
    </w:p>
    <w:p w:rsidR="008C28C5" w:rsidRPr="008C28C5" w:rsidRDefault="008C28C5" w:rsidP="008C2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28C5" w:rsidRPr="008C28C5" w:rsidRDefault="008C28C5" w:rsidP="008C2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8C5" w:rsidRPr="008C28C5" w:rsidRDefault="008C28C5" w:rsidP="008C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8C5" w:rsidRPr="008C28C5" w:rsidRDefault="008C28C5" w:rsidP="008C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15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8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28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C28C5" w:rsidRDefault="008C28C5" w:rsidP="008C28C5">
      <w:pPr>
        <w:widowControl w:val="0"/>
        <w:spacing w:after="0" w:line="240" w:lineRule="auto"/>
        <w:ind w:left="460" w:right="200" w:firstLine="2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28C5" w:rsidRPr="008C28C5" w:rsidRDefault="008C28C5" w:rsidP="008C28C5">
      <w:pPr>
        <w:widowControl w:val="0"/>
        <w:spacing w:after="0" w:line="240" w:lineRule="auto"/>
        <w:ind w:left="460" w:right="200" w:firstLine="2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C2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ФИНАНСОВО-ЭКОНОМИЧЕСКОЕ ОБОСНОВАНИЕ</w:t>
      </w:r>
    </w:p>
    <w:p w:rsidR="008C28C5" w:rsidRPr="008C28C5" w:rsidRDefault="008C28C5" w:rsidP="008C28C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98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8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проекту решения Сельской Думы сельского поселения </w:t>
      </w:r>
    </w:p>
    <w:p w:rsidR="008C28C5" w:rsidRPr="008C28C5" w:rsidRDefault="008C28C5" w:rsidP="008C28C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98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8C5">
        <w:rPr>
          <w:rFonts w:ascii="Times New Roman" w:eastAsia="Calibri" w:hAnsi="Times New Roman" w:cs="Times New Roman"/>
          <w:color w:val="000000"/>
          <w:sz w:val="28"/>
          <w:szCs w:val="28"/>
        </w:rPr>
        <w:t>«Деревня Захарово»</w:t>
      </w:r>
    </w:p>
    <w:p w:rsidR="008C28C5" w:rsidRPr="008C28C5" w:rsidRDefault="008C28C5" w:rsidP="008C28C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98"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C28C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C28C5" w:rsidRPr="008C28C5" w:rsidRDefault="008C28C5" w:rsidP="008C28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28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8C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Сельской Думы сельского поселения «Деревня Захарово» от 05.10.2017 № 20 «О налоге на имущество физических лиц</w:t>
      </w:r>
      <w:r w:rsidRPr="008C28C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8C5" w:rsidRPr="008C28C5" w:rsidRDefault="008C28C5" w:rsidP="008C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7"/>
          <w:szCs w:val="57"/>
          <w:lang w:val="ru-RU" w:eastAsia="ru-RU"/>
        </w:rPr>
      </w:pPr>
      <w:r w:rsidRPr="008C28C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Принятие настоящего решения не потребует расходов местного бюджета.</w:t>
      </w:r>
    </w:p>
    <w:p w:rsidR="008C28C5" w:rsidRPr="008C28C5" w:rsidRDefault="008C28C5" w:rsidP="008C2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8C5" w:rsidRPr="008C28C5" w:rsidRDefault="008C28C5" w:rsidP="008C2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8C5" w:rsidRPr="008C28C5" w:rsidRDefault="008C28C5" w:rsidP="008C2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8C5" w:rsidRPr="008C28C5" w:rsidRDefault="008C28C5" w:rsidP="008C2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8C5" w:rsidRPr="008C28C5" w:rsidRDefault="008C28C5" w:rsidP="008C28C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8C5">
        <w:rPr>
          <w:rFonts w:ascii="Times New Roman" w:eastAsia="Calibri" w:hAnsi="Times New Roman" w:cs="Times New Roman"/>
          <w:sz w:val="28"/>
          <w:szCs w:val="28"/>
        </w:rPr>
        <w:tab/>
      </w:r>
    </w:p>
    <w:p w:rsidR="008C28C5" w:rsidRPr="008C28C5" w:rsidRDefault="008C28C5" w:rsidP="008C2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8C5" w:rsidRPr="008C28C5" w:rsidRDefault="008C28C5" w:rsidP="008C2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8C5" w:rsidRPr="008C28C5" w:rsidRDefault="008C28C5" w:rsidP="008C2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8C5" w:rsidRPr="008C28C5" w:rsidRDefault="008C28C5" w:rsidP="008C2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8C5" w:rsidRPr="008C28C5" w:rsidRDefault="008C28C5" w:rsidP="008C2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8C5" w:rsidRPr="008C28C5" w:rsidRDefault="008C28C5" w:rsidP="008C28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0AE" w:rsidRDefault="00D260AE"/>
    <w:sectPr w:rsidR="00D2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0EF"/>
    <w:multiLevelType w:val="hybridMultilevel"/>
    <w:tmpl w:val="D21616B2"/>
    <w:lvl w:ilvl="0" w:tplc="F0BE5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57"/>
    <w:rsid w:val="008C28C5"/>
    <w:rsid w:val="009D1C57"/>
    <w:rsid w:val="00D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2023-06-19T11:33:00Z</dcterms:created>
  <dcterms:modified xsi:type="dcterms:W3CDTF">2023-06-19T11:33:00Z</dcterms:modified>
</cp:coreProperties>
</file>