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EF2" w:rsidRDefault="00124EF2" w:rsidP="00124EF2">
      <w:pPr>
        <w:pStyle w:val="a3"/>
        <w:shd w:val="clear" w:color="auto" w:fill="FFFFFF"/>
        <w:spacing w:before="0" w:beforeAutospacing="0" w:after="150" w:afterAutospacing="0"/>
        <w:jc w:val="center"/>
        <w:rPr>
          <w:rFonts w:ascii="Arial" w:hAnsi="Arial" w:cs="Arial"/>
          <w:color w:val="000000"/>
          <w:sz w:val="27"/>
          <w:szCs w:val="27"/>
        </w:rPr>
      </w:pPr>
      <w:r>
        <w:rPr>
          <w:rFonts w:ascii="Arial" w:hAnsi="Arial" w:cs="Arial"/>
          <w:color w:val="000000"/>
          <w:sz w:val="27"/>
          <w:szCs w:val="27"/>
        </w:rPr>
        <w:t> </w:t>
      </w:r>
      <w:r>
        <w:rPr>
          <w:rStyle w:val="a4"/>
          <w:rFonts w:ascii="Arial" w:hAnsi="Arial" w:cs="Arial"/>
          <w:color w:val="000000"/>
          <w:sz w:val="27"/>
          <w:szCs w:val="27"/>
        </w:rPr>
        <w:t>ГЕНЕРАЛЬНАЯ ПРОКУРАТУРА РОССИЙСКОЙ ФЕДЕРАЦИИ</w:t>
      </w:r>
    </w:p>
    <w:p w:rsidR="00124EF2" w:rsidRDefault="00124EF2" w:rsidP="00124EF2">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Памятка "Что нужно знать о коррупции, каждый работодатель должен знать!"</w:t>
      </w:r>
    </w:p>
    <w:p w:rsidR="00124EF2" w:rsidRDefault="00124EF2" w:rsidP="00124EF2">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В соответствии с ч. 4 ст. 12 Федерального закона от 25.12.2008 N 273-ФЗ "О противодействии коррупции" работодатель при заключении трудового или гражданско-правового договора на выполнение работ (оказание услуг) стоимостью более ста тысяч рублей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124EF2" w:rsidRDefault="00124EF2" w:rsidP="00124EF2">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За невыполнение указанного требования Закона наступает административная ответственность по ст. 19.29 "Незаконное привлечение к трудовой деятельности либо к выполнению работ или оказанию услуг государственного или муниципального </w:t>
      </w:r>
      <w:proofErr w:type="gramStart"/>
      <w:r>
        <w:rPr>
          <w:rFonts w:ascii="Arial" w:hAnsi="Arial" w:cs="Arial"/>
          <w:color w:val="000000"/>
          <w:sz w:val="27"/>
          <w:szCs w:val="27"/>
        </w:rPr>
        <w:t>служащего</w:t>
      </w:r>
      <w:proofErr w:type="gramEnd"/>
      <w:r>
        <w:rPr>
          <w:rFonts w:ascii="Arial" w:hAnsi="Arial" w:cs="Arial"/>
          <w:color w:val="000000"/>
          <w:sz w:val="27"/>
          <w:szCs w:val="27"/>
        </w:rPr>
        <w:t xml:space="preserve"> либо бывшего государственного или муниципального служащего" КоАП РФ в виде наложения административного штрафа на граждан в размере до 4 тысяч рублей, на должностных лиц - до 50 тысяч рублей, на юридических лиц - до 500 тысяч рублей.</w:t>
      </w:r>
    </w:p>
    <w:p w:rsidR="00124EF2" w:rsidRDefault="00124EF2" w:rsidP="00124EF2">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ВЫ МОЖЕТЕ ОСТАНОВИТЬ КОРРУПЦИЮ!</w:t>
      </w:r>
    </w:p>
    <w:p w:rsidR="00124EF2" w:rsidRDefault="00124EF2" w:rsidP="00124EF2">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СООБЩАЙТЕ О ФАКТАХ КОРРУПЦИИ!</w:t>
      </w:r>
    </w:p>
    <w:p w:rsidR="00124EF2" w:rsidRDefault="00124EF2" w:rsidP="00124EF2">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На официальном сайте</w:t>
      </w:r>
    </w:p>
    <w:p w:rsidR="00124EF2" w:rsidRDefault="00124EF2" w:rsidP="00124EF2">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ГЕНЕРАЛЬНОЙ ПРОКУРАТУРЫ</w:t>
      </w:r>
    </w:p>
    <w:p w:rsidR="00124EF2" w:rsidRDefault="00124EF2" w:rsidP="00124EF2">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РОССИЙСКОЙ ФЕДЕРАЦИИ</w:t>
      </w:r>
    </w:p>
    <w:p w:rsidR="00124EF2" w:rsidRDefault="00124EF2" w:rsidP="00124EF2">
      <w:pPr>
        <w:pStyle w:val="a3"/>
        <w:shd w:val="clear" w:color="auto" w:fill="FFFFFF"/>
        <w:spacing w:before="0" w:beforeAutospacing="0" w:after="150" w:afterAutospacing="0"/>
        <w:jc w:val="center"/>
        <w:rPr>
          <w:rFonts w:ascii="Arial" w:hAnsi="Arial" w:cs="Arial"/>
          <w:color w:val="000000"/>
          <w:sz w:val="27"/>
          <w:szCs w:val="27"/>
        </w:rPr>
      </w:pPr>
      <w:hyperlink r:id="rId4" w:history="1">
        <w:r>
          <w:rPr>
            <w:rStyle w:val="a4"/>
            <w:rFonts w:ascii="Arial" w:hAnsi="Arial" w:cs="Arial"/>
            <w:color w:val="428BCA"/>
            <w:sz w:val="27"/>
            <w:szCs w:val="27"/>
          </w:rPr>
          <w:t>http://genproc.gov.ru</w:t>
        </w:r>
      </w:hyperlink>
    </w:p>
    <w:p w:rsidR="00124EF2" w:rsidRDefault="00124EF2" w:rsidP="00124EF2">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на странице "ПРОТИВОДЕЙСТВИЕ КОРРУПЦИИ"</w:t>
      </w:r>
    </w:p>
    <w:p w:rsidR="00124EF2" w:rsidRDefault="00124EF2" w:rsidP="00124EF2">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принимаются сообщения о фактах коррупции</w:t>
      </w:r>
    </w:p>
    <w:p w:rsidR="00124EF2" w:rsidRDefault="00124EF2" w:rsidP="00124EF2">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В соответствии с п. 1 ст. 1 Федерального закона от 25.12.2008 N 273-ФЗ "О противодействии коррупции" под коррупцией понимается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w:t>
      </w:r>
      <w:r>
        <w:rPr>
          <w:rFonts w:ascii="Arial" w:hAnsi="Arial" w:cs="Arial"/>
          <w:color w:val="000000"/>
          <w:sz w:val="27"/>
          <w:szCs w:val="27"/>
        </w:rPr>
        <w:lastRenderedPageBreak/>
        <w:t>лицу другими физическими лицами, а также совершение указанных деяний от имени или в интересах юридического лица.</w:t>
      </w:r>
    </w:p>
    <w:p w:rsidR="00124EF2" w:rsidRDefault="00124EF2" w:rsidP="00124EF2">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Уголовный кодекс Российской Федерации</w:t>
      </w:r>
    </w:p>
    <w:p w:rsidR="00124EF2" w:rsidRDefault="00124EF2" w:rsidP="00124EF2">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предусматривает уголовную ответственность</w:t>
      </w:r>
    </w:p>
    <w:p w:rsidR="00124EF2" w:rsidRDefault="00124EF2" w:rsidP="00124EF2">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как за получение взятки, так и за дачу взятки</w:t>
      </w:r>
    </w:p>
    <w:p w:rsidR="00124EF2" w:rsidRDefault="00124EF2" w:rsidP="00124EF2">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и посредничество во взяточничестве.</w:t>
      </w:r>
    </w:p>
    <w:p w:rsidR="00124EF2" w:rsidRDefault="00124EF2" w:rsidP="00124EF2">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ВЗЯТКА</w:t>
      </w:r>
    </w:p>
    <w:p w:rsidR="00124EF2" w:rsidRDefault="00124EF2" w:rsidP="00124EF2">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может быть в виде денег, ценных бумаг, иного</w:t>
      </w:r>
    </w:p>
    <w:p w:rsidR="00124EF2" w:rsidRDefault="00124EF2" w:rsidP="00124EF2">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имущества либо в виде незаконных оказания услуг</w:t>
      </w:r>
    </w:p>
    <w:p w:rsidR="00124EF2" w:rsidRDefault="00124EF2" w:rsidP="00124EF2">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имущественного характера или предоставления</w:t>
      </w:r>
    </w:p>
    <w:p w:rsidR="00124EF2" w:rsidRDefault="00124EF2" w:rsidP="00124EF2">
      <w:pPr>
        <w:pStyle w:val="a3"/>
        <w:shd w:val="clear" w:color="auto" w:fill="FFFFFF"/>
        <w:spacing w:before="0" w:beforeAutospacing="0" w:after="150" w:afterAutospacing="0"/>
        <w:jc w:val="center"/>
        <w:rPr>
          <w:rFonts w:ascii="Arial" w:hAnsi="Arial" w:cs="Arial"/>
          <w:color w:val="000000"/>
          <w:sz w:val="27"/>
          <w:szCs w:val="27"/>
        </w:rPr>
      </w:pPr>
      <w:r>
        <w:rPr>
          <w:rStyle w:val="a4"/>
          <w:rFonts w:ascii="Arial" w:hAnsi="Arial" w:cs="Arial"/>
          <w:color w:val="000000"/>
          <w:sz w:val="27"/>
          <w:szCs w:val="27"/>
        </w:rPr>
        <w:t>иных имущественных прав.</w:t>
      </w:r>
    </w:p>
    <w:p w:rsidR="00124EF2" w:rsidRDefault="00124EF2" w:rsidP="00124EF2">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НАКАЗАНИЕ ЗА ПОЛУЧЕНИЕ ВЗЯТКИ (ст. 290 УК РФ):</w:t>
      </w:r>
    </w:p>
    <w:p w:rsidR="00124EF2" w:rsidRDefault="00124EF2" w:rsidP="00124EF2">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ШТРАФ до 5 миллионов рублей, или в размере заработной платы или </w:t>
      </w:r>
      <w:proofErr w:type="gramStart"/>
      <w:r>
        <w:rPr>
          <w:rFonts w:ascii="Arial" w:hAnsi="Arial" w:cs="Arial"/>
          <w:color w:val="000000"/>
          <w:sz w:val="27"/>
          <w:szCs w:val="27"/>
        </w:rPr>
        <w:t>иного дохода</w:t>
      </w:r>
      <w:proofErr w:type="gramEnd"/>
      <w:r>
        <w:rPr>
          <w:rFonts w:ascii="Arial" w:hAnsi="Arial" w:cs="Arial"/>
          <w:color w:val="000000"/>
          <w:sz w:val="27"/>
          <w:szCs w:val="27"/>
        </w:rPr>
        <w:t xml:space="preserve"> осужденного за период до 5 лет, или в размере до стократной суммы взятки с лишением права занимать определенные должности или заниматься определенной деятельностью на срок до 15 лет;</w:t>
      </w:r>
    </w:p>
    <w:p w:rsidR="00124EF2" w:rsidRDefault="00124EF2" w:rsidP="00124EF2">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w:t>
      </w:r>
    </w:p>
    <w:p w:rsidR="00124EF2" w:rsidRDefault="00124EF2" w:rsidP="00124EF2">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НАКАЗАНИЕ ЗА ДАЧУ ВЗЯТКИ (ст. 291 УК РФ):</w:t>
      </w:r>
    </w:p>
    <w:p w:rsidR="00124EF2" w:rsidRDefault="00124EF2" w:rsidP="00124EF2">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ШТРАФ до 4 миллионов рублей или в размере заработной платы или </w:t>
      </w:r>
      <w:proofErr w:type="gramStart"/>
      <w:r>
        <w:rPr>
          <w:rFonts w:ascii="Arial" w:hAnsi="Arial" w:cs="Arial"/>
          <w:color w:val="000000"/>
          <w:sz w:val="27"/>
          <w:szCs w:val="27"/>
        </w:rPr>
        <w:t>иного дохода</w:t>
      </w:r>
      <w:proofErr w:type="gramEnd"/>
      <w:r>
        <w:rPr>
          <w:rFonts w:ascii="Arial" w:hAnsi="Arial" w:cs="Arial"/>
          <w:color w:val="000000"/>
          <w:sz w:val="27"/>
          <w:szCs w:val="27"/>
        </w:rPr>
        <w:t xml:space="preserve">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w:t>
      </w:r>
    </w:p>
    <w:p w:rsidR="00124EF2" w:rsidRDefault="00124EF2" w:rsidP="00124EF2">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ЛИШЕНИЕ СВОБОДЫ 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w:t>
      </w:r>
    </w:p>
    <w:p w:rsidR="00124EF2" w:rsidRDefault="00124EF2" w:rsidP="00124EF2">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НАКАЗАНИЕ ЗА ПОСРЕДНИЧЕСТВО ВО ВЗЯТОЧНИЧЕСТВЕ (ст. 291.1 УК РФ):</w:t>
      </w:r>
    </w:p>
    <w:p w:rsidR="00124EF2" w:rsidRDefault="00124EF2" w:rsidP="00124EF2">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ШТРАФ до 3 миллионов рублей или в размере заработной платы или </w:t>
      </w:r>
      <w:proofErr w:type="gramStart"/>
      <w:r>
        <w:rPr>
          <w:rFonts w:ascii="Arial" w:hAnsi="Arial" w:cs="Arial"/>
          <w:color w:val="000000"/>
          <w:sz w:val="27"/>
          <w:szCs w:val="27"/>
        </w:rPr>
        <w:t>иного дохода</w:t>
      </w:r>
      <w:proofErr w:type="gramEnd"/>
      <w:r>
        <w:rPr>
          <w:rFonts w:ascii="Arial" w:hAnsi="Arial" w:cs="Arial"/>
          <w:color w:val="000000"/>
          <w:sz w:val="27"/>
          <w:szCs w:val="27"/>
        </w:rPr>
        <w:t xml:space="preserve">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w:t>
      </w:r>
    </w:p>
    <w:p w:rsidR="00124EF2" w:rsidRDefault="00124EF2" w:rsidP="00124EF2">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lastRenderedPageBreak/>
        <w:t>ЛИШЕНИЕ СВОБОДЫ 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w:t>
      </w:r>
    </w:p>
    <w:p w:rsidR="00124EF2" w:rsidRDefault="00124EF2" w:rsidP="00124EF2">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НАКАЗАНИЕ ЗА МЕЛКОЕ ВЗЯТОЧНИЧЕСТВО (ст. 291.2 УК РФ),</w:t>
      </w:r>
    </w:p>
    <w:p w:rsidR="00124EF2" w:rsidRDefault="00124EF2" w:rsidP="00124EF2">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а именно за получение, дачу взятки лично или через посредника в размере, не превышающем 10 тысяч рублей:</w:t>
      </w:r>
    </w:p>
    <w:p w:rsidR="00124EF2" w:rsidRDefault="00124EF2" w:rsidP="00124EF2">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ШТРАФ до 1 миллиона рублей или в размере заработной платы или </w:t>
      </w:r>
      <w:proofErr w:type="gramStart"/>
      <w:r>
        <w:rPr>
          <w:rFonts w:ascii="Arial" w:hAnsi="Arial" w:cs="Arial"/>
          <w:color w:val="000000"/>
          <w:sz w:val="27"/>
          <w:szCs w:val="27"/>
        </w:rPr>
        <w:t>иного дохода</w:t>
      </w:r>
      <w:proofErr w:type="gramEnd"/>
      <w:r>
        <w:rPr>
          <w:rFonts w:ascii="Arial" w:hAnsi="Arial" w:cs="Arial"/>
          <w:color w:val="000000"/>
          <w:sz w:val="27"/>
          <w:szCs w:val="27"/>
        </w:rPr>
        <w:t xml:space="preserve"> осужденного за период до 1 года;</w:t>
      </w:r>
    </w:p>
    <w:p w:rsidR="00124EF2" w:rsidRDefault="00124EF2" w:rsidP="00124EF2">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ИСПРАВИТЕЛЬНЫЕ РАБОТЫ на срок до 3 лет;</w:t>
      </w:r>
    </w:p>
    <w:p w:rsidR="00124EF2" w:rsidRDefault="00124EF2" w:rsidP="00124EF2">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ОГРАНИЧЕНИЕ СВОБОДЫ на срок до 4 лет;</w:t>
      </w:r>
    </w:p>
    <w:p w:rsidR="00124EF2" w:rsidRDefault="00124EF2" w:rsidP="00124EF2">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ЛИШЕНИЕ СВОБОДЫ на срок до 3 лет.</w:t>
      </w:r>
    </w:p>
    <w:p w:rsidR="00124EF2" w:rsidRDefault="00124EF2" w:rsidP="00124EF2">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 xml:space="preserve">Лицо, давшее взятку либо совершившее посредничество во взяточничестве, освобождается от уголовной ответственности, если оно активно способствовало раскрытию, расследованию и (или) пресечению преступления либо в отношении его имело место вымогательство взятки со стороны должностного </w:t>
      </w:r>
      <w:proofErr w:type="gramStart"/>
      <w:r>
        <w:rPr>
          <w:rFonts w:ascii="Arial" w:hAnsi="Arial" w:cs="Arial"/>
          <w:color w:val="000000"/>
          <w:sz w:val="27"/>
          <w:szCs w:val="27"/>
        </w:rPr>
        <w:t>лица</w:t>
      </w:r>
      <w:proofErr w:type="gramEnd"/>
      <w:r>
        <w:rPr>
          <w:rFonts w:ascii="Arial" w:hAnsi="Arial" w:cs="Arial"/>
          <w:color w:val="000000"/>
          <w:sz w:val="27"/>
          <w:szCs w:val="27"/>
        </w:rPr>
        <w:t xml:space="preserve"> либо лицо после совершения преступления добровольно сообщило в орган, имеющий право возбудить уголовное дело по данному факту.</w:t>
      </w:r>
    </w:p>
    <w:p w:rsidR="00124EF2" w:rsidRDefault="00124EF2" w:rsidP="00124EF2">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Кодекс 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(ст. 19.28 КоАП РФ).</w:t>
      </w:r>
    </w:p>
    <w:p w:rsidR="00124EF2" w:rsidRDefault="00124EF2" w:rsidP="00124EF2">
      <w:pPr>
        <w:pStyle w:val="a3"/>
        <w:shd w:val="clear" w:color="auto" w:fill="FFFFFF"/>
        <w:spacing w:before="0" w:beforeAutospacing="0" w:after="150" w:afterAutospacing="0"/>
        <w:jc w:val="both"/>
        <w:rPr>
          <w:rFonts w:ascii="Arial" w:hAnsi="Arial" w:cs="Arial"/>
          <w:color w:val="000000"/>
          <w:sz w:val="27"/>
          <w:szCs w:val="27"/>
        </w:rPr>
      </w:pPr>
      <w:r>
        <w:rPr>
          <w:rFonts w:ascii="Arial" w:hAnsi="Arial" w:cs="Arial"/>
          <w:color w:val="000000"/>
          <w:sz w:val="27"/>
          <w:szCs w:val="27"/>
        </w:rPr>
        <w:t>Данные деяния 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 </w:t>
      </w:r>
    </w:p>
    <w:p w:rsidR="006E6047" w:rsidRPr="00124EF2" w:rsidRDefault="006E6047" w:rsidP="00124EF2">
      <w:bookmarkStart w:id="0" w:name="_GoBack"/>
      <w:bookmarkEnd w:id="0"/>
    </w:p>
    <w:sectPr w:rsidR="006E6047" w:rsidRPr="00124E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D2"/>
    <w:rsid w:val="00124EF2"/>
    <w:rsid w:val="006E6047"/>
    <w:rsid w:val="00757443"/>
    <w:rsid w:val="00C07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3E48B-3A97-4B26-BBA4-C6424F1DF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7A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07A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944281">
      <w:bodyDiv w:val="1"/>
      <w:marLeft w:val="0"/>
      <w:marRight w:val="0"/>
      <w:marTop w:val="0"/>
      <w:marBottom w:val="0"/>
      <w:divBdr>
        <w:top w:val="none" w:sz="0" w:space="0" w:color="auto"/>
        <w:left w:val="none" w:sz="0" w:space="0" w:color="auto"/>
        <w:bottom w:val="none" w:sz="0" w:space="0" w:color="auto"/>
        <w:right w:val="none" w:sz="0" w:space="0" w:color="auto"/>
      </w:divBdr>
    </w:div>
    <w:div w:id="938025955">
      <w:bodyDiv w:val="1"/>
      <w:marLeft w:val="0"/>
      <w:marRight w:val="0"/>
      <w:marTop w:val="0"/>
      <w:marBottom w:val="0"/>
      <w:divBdr>
        <w:top w:val="none" w:sz="0" w:space="0" w:color="auto"/>
        <w:left w:val="none" w:sz="0" w:space="0" w:color="auto"/>
        <w:bottom w:val="none" w:sz="0" w:space="0" w:color="auto"/>
        <w:right w:val="none" w:sz="0" w:space="0" w:color="auto"/>
      </w:divBdr>
    </w:div>
    <w:div w:id="20569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enproc.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2023-03-15T13:02:00Z</dcterms:created>
  <dcterms:modified xsi:type="dcterms:W3CDTF">2023-03-15T13:02:00Z</dcterms:modified>
</cp:coreProperties>
</file>