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BE" w:rsidRDefault="00DD4CBE" w:rsidP="00DD4CBE">
      <w:pPr>
        <w:jc w:val="center"/>
      </w:pPr>
    </w:p>
    <w:p w:rsidR="00DD4CBE" w:rsidRDefault="00DD4CBE" w:rsidP="00DD4CBE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DD4CBE" w:rsidRDefault="00DD4CBE" w:rsidP="00DD4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DD4CBE" w:rsidRDefault="00DD4CBE" w:rsidP="00DD4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DD4CBE" w:rsidRDefault="00DD4CBE" w:rsidP="00DD4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 ЗАХАРОВО»</w:t>
      </w:r>
      <w: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</w:p>
    <w:p w:rsidR="00DD4CBE" w:rsidRDefault="00DD4CBE" w:rsidP="00DD4CBE">
      <w:pPr>
        <w:jc w:val="center"/>
        <w:rPr>
          <w:b/>
          <w:sz w:val="28"/>
          <w:szCs w:val="28"/>
        </w:rPr>
      </w:pPr>
    </w:p>
    <w:p w:rsidR="00DD4CBE" w:rsidRDefault="00DD4CBE" w:rsidP="00DD4CBE">
      <w:pPr>
        <w:jc w:val="center"/>
        <w:rPr>
          <w:b/>
          <w:sz w:val="28"/>
          <w:szCs w:val="28"/>
        </w:rPr>
      </w:pPr>
    </w:p>
    <w:p w:rsidR="00DD4CBE" w:rsidRDefault="00DD4CBE" w:rsidP="00DD4C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D4CBE" w:rsidRDefault="00DD4CBE" w:rsidP="00DD4CBE">
      <w:pPr>
        <w:jc w:val="center"/>
        <w:rPr>
          <w:sz w:val="28"/>
          <w:szCs w:val="28"/>
        </w:rPr>
      </w:pPr>
    </w:p>
    <w:p w:rsidR="00DD4CBE" w:rsidRDefault="00DD4CBE" w:rsidP="00DD4CBE">
      <w:r>
        <w:rPr>
          <w:sz w:val="28"/>
          <w:szCs w:val="28"/>
        </w:rPr>
        <w:t>25.01.2017                                                                                                  №  10</w:t>
      </w:r>
    </w:p>
    <w:p w:rsidR="00DD4CBE" w:rsidRDefault="00DD4CBE" w:rsidP="00DD4CBE"/>
    <w:p w:rsidR="00DD4CBE" w:rsidRDefault="00DD4CBE" w:rsidP="00DD4CBE"/>
    <w:p w:rsidR="00DD358E" w:rsidRDefault="00DD4CBE" w:rsidP="00DD4CBE">
      <w:pPr>
        <w:rPr>
          <w:sz w:val="28"/>
          <w:szCs w:val="28"/>
        </w:rPr>
      </w:pPr>
      <w:r>
        <w:rPr>
          <w:sz w:val="28"/>
          <w:szCs w:val="28"/>
        </w:rPr>
        <w:t>Об утверждении Программы «</w:t>
      </w:r>
      <w:proofErr w:type="gramStart"/>
      <w:r>
        <w:rPr>
          <w:sz w:val="28"/>
          <w:szCs w:val="28"/>
        </w:rPr>
        <w:t>Социальная</w:t>
      </w:r>
      <w:proofErr w:type="gramEnd"/>
      <w:r>
        <w:rPr>
          <w:sz w:val="28"/>
          <w:szCs w:val="28"/>
        </w:rPr>
        <w:t xml:space="preserve"> </w:t>
      </w:r>
      <w:r w:rsidR="00DD358E">
        <w:rPr>
          <w:sz w:val="28"/>
          <w:szCs w:val="28"/>
        </w:rPr>
        <w:t xml:space="preserve"> </w:t>
      </w:r>
    </w:p>
    <w:p w:rsidR="00DD4CBE" w:rsidRDefault="00DD4CBE" w:rsidP="00DD4CBE">
      <w:pPr>
        <w:rPr>
          <w:sz w:val="28"/>
          <w:szCs w:val="28"/>
        </w:rPr>
      </w:pPr>
      <w:r>
        <w:rPr>
          <w:sz w:val="28"/>
          <w:szCs w:val="28"/>
        </w:rPr>
        <w:t xml:space="preserve"> поддержка  граждан»</w:t>
      </w:r>
    </w:p>
    <w:p w:rsidR="00DD4CBE" w:rsidRDefault="00DD4CBE" w:rsidP="00DD4CBE">
      <w:pPr>
        <w:rPr>
          <w:sz w:val="28"/>
          <w:szCs w:val="28"/>
        </w:rPr>
      </w:pPr>
      <w:r>
        <w:rPr>
          <w:sz w:val="28"/>
          <w:szCs w:val="28"/>
        </w:rPr>
        <w:t>на   территории</w:t>
      </w:r>
      <w:r w:rsidR="00DD35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образования</w:t>
      </w:r>
    </w:p>
    <w:p w:rsidR="00DD358E" w:rsidRDefault="00DD4CBE" w:rsidP="00DD4CBE">
      <w:pPr>
        <w:rPr>
          <w:sz w:val="28"/>
          <w:szCs w:val="28"/>
        </w:rPr>
      </w:pPr>
      <w:r>
        <w:rPr>
          <w:sz w:val="28"/>
          <w:szCs w:val="28"/>
        </w:rPr>
        <w:t>«Сельского  поселения   Деревня  Захарово»</w:t>
      </w:r>
      <w:r w:rsidR="00DD358E">
        <w:rPr>
          <w:sz w:val="28"/>
          <w:szCs w:val="28"/>
        </w:rPr>
        <w:t xml:space="preserve"> </w:t>
      </w:r>
    </w:p>
    <w:p w:rsidR="00DD4CBE" w:rsidRDefault="00DD4CBE" w:rsidP="00DD4CBE">
      <w:pPr>
        <w:rPr>
          <w:sz w:val="28"/>
          <w:szCs w:val="28"/>
        </w:rPr>
      </w:pPr>
      <w:r>
        <w:rPr>
          <w:sz w:val="28"/>
          <w:szCs w:val="28"/>
        </w:rPr>
        <w:t xml:space="preserve"> на  2017-2019 годы</w:t>
      </w:r>
    </w:p>
    <w:p w:rsidR="00DD4CBE" w:rsidRDefault="00DD4CBE" w:rsidP="00DD4CBE">
      <w:pPr>
        <w:rPr>
          <w:sz w:val="28"/>
          <w:szCs w:val="28"/>
        </w:rPr>
      </w:pPr>
    </w:p>
    <w:p w:rsidR="00DD4CBE" w:rsidRDefault="00DD4CBE" w:rsidP="00DD4CBE">
      <w:pPr>
        <w:rPr>
          <w:sz w:val="28"/>
          <w:szCs w:val="28"/>
        </w:rPr>
      </w:pPr>
    </w:p>
    <w:p w:rsidR="00DD4CBE" w:rsidRDefault="00DD4CBE" w:rsidP="00DD4C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>
        <w:rPr>
          <w:rFonts w:cs="Calibri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 xml:space="preserve">руководствуясь  Уставом  муниципального образования сельского  поселения  «Деревня  Захарово», администрация  сельского  поселения  «Деревня  Захарово» </w:t>
      </w:r>
    </w:p>
    <w:p w:rsidR="00DD4CBE" w:rsidRDefault="00DD4CBE" w:rsidP="00DD4C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DD4CBE" w:rsidRDefault="00DD4CBE" w:rsidP="00DD4CBE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  <w:r>
        <w:rPr>
          <w:sz w:val="28"/>
          <w:szCs w:val="28"/>
        </w:rPr>
        <w:t xml:space="preserve">                                      ПОСТАНОВЛЯЮ: </w:t>
      </w:r>
    </w:p>
    <w:p w:rsidR="00DD4CBE" w:rsidRDefault="00DD4CBE" w:rsidP="00DD4CBE">
      <w:pPr>
        <w:jc w:val="both"/>
        <w:rPr>
          <w:sz w:val="28"/>
          <w:szCs w:val="28"/>
        </w:rPr>
      </w:pPr>
    </w:p>
    <w:p w:rsidR="00DD4CBE" w:rsidRDefault="00DD4CBE" w:rsidP="00DD4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Программу  «Социальная  поддержка  граждан»</w:t>
      </w:r>
      <w:r>
        <w:rPr>
          <w:rFonts w:cs="Calibri"/>
          <w:sz w:val="28"/>
          <w:szCs w:val="28"/>
        </w:rPr>
        <w:t xml:space="preserve"> сельского  поселения  «Деревня  Захарово»  на  2017-2019  годы»</w:t>
      </w:r>
      <w:r>
        <w:rPr>
          <w:sz w:val="28"/>
          <w:szCs w:val="28"/>
        </w:rPr>
        <w:t xml:space="preserve">   на   территории  муниципального образования сельского  поселения  «Деревня  Захарово», </w:t>
      </w:r>
      <w:proofErr w:type="spellStart"/>
      <w:r>
        <w:rPr>
          <w:sz w:val="28"/>
          <w:szCs w:val="28"/>
        </w:rPr>
        <w:t>Малоярославецкого</w:t>
      </w:r>
      <w:proofErr w:type="spellEnd"/>
      <w:r>
        <w:rPr>
          <w:sz w:val="28"/>
          <w:szCs w:val="28"/>
        </w:rPr>
        <w:t xml:space="preserve">  района, Калужской   области  на  2017-2019  годы согласно приложениям.</w:t>
      </w:r>
    </w:p>
    <w:p w:rsidR="00DD4CBE" w:rsidRDefault="00DD4CBE" w:rsidP="00DD4CBE">
      <w:pPr>
        <w:jc w:val="both"/>
        <w:rPr>
          <w:sz w:val="28"/>
          <w:szCs w:val="28"/>
        </w:rPr>
      </w:pPr>
    </w:p>
    <w:p w:rsidR="00DD4CBE" w:rsidRDefault="00DD4CBE" w:rsidP="00DD4CBE">
      <w:pPr>
        <w:jc w:val="both"/>
        <w:rPr>
          <w:sz w:val="28"/>
          <w:szCs w:val="28"/>
        </w:rPr>
      </w:pPr>
    </w:p>
    <w:p w:rsidR="00DD4CBE" w:rsidRDefault="00DD4CBE" w:rsidP="00DD4CBE">
      <w:pPr>
        <w:jc w:val="both"/>
        <w:rPr>
          <w:sz w:val="28"/>
          <w:szCs w:val="28"/>
        </w:rPr>
      </w:pPr>
    </w:p>
    <w:p w:rsidR="00DD4CBE" w:rsidRDefault="00DD4CBE" w:rsidP="00DD4C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И.О.Главы</w:t>
      </w:r>
      <w:proofErr w:type="spellEnd"/>
      <w:r>
        <w:rPr>
          <w:sz w:val="28"/>
          <w:szCs w:val="28"/>
        </w:rPr>
        <w:t xml:space="preserve">  администрации</w:t>
      </w:r>
    </w:p>
    <w:p w:rsidR="00DD4CBE" w:rsidRDefault="00DD4CBE" w:rsidP="00DD4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DD4CBE" w:rsidRDefault="00DD4CBE" w:rsidP="00DD4CBE">
      <w:pPr>
        <w:jc w:val="both"/>
      </w:pPr>
      <w:r>
        <w:rPr>
          <w:sz w:val="28"/>
          <w:szCs w:val="28"/>
        </w:rPr>
        <w:t xml:space="preserve">«Деревня  Захарово»                                                       </w:t>
      </w:r>
      <w:proofErr w:type="spellStart"/>
      <w:r>
        <w:rPr>
          <w:sz w:val="28"/>
          <w:szCs w:val="28"/>
        </w:rPr>
        <w:t>Г.В.Исаева</w:t>
      </w:r>
      <w:proofErr w:type="spellEnd"/>
    </w:p>
    <w:p w:rsidR="00DD4CBE" w:rsidRDefault="00DD4CBE" w:rsidP="00DD4CBE">
      <w:pPr>
        <w:jc w:val="both"/>
      </w:pPr>
    </w:p>
    <w:p w:rsidR="00DD4CBE" w:rsidRDefault="00DD4CBE" w:rsidP="00DD4CBE"/>
    <w:p w:rsidR="00DD4CBE" w:rsidRDefault="00DD4CBE" w:rsidP="00DD4CBE"/>
    <w:p w:rsidR="00990A7E" w:rsidRDefault="00990A7E"/>
    <w:p w:rsidR="00DD4CBE" w:rsidRDefault="00DD4CBE"/>
    <w:p w:rsidR="00DD4CBE" w:rsidRDefault="00DD4CBE"/>
    <w:p w:rsidR="00DD4CBE" w:rsidRDefault="00DD4CBE"/>
    <w:p w:rsidR="00DD4CBE" w:rsidRDefault="00DD4CBE"/>
    <w:p w:rsidR="00DD4CBE" w:rsidRDefault="00DD4CBE"/>
    <w:p w:rsidR="00DD4CBE" w:rsidRDefault="00DD4CBE"/>
    <w:p w:rsidR="00DD4CBE" w:rsidRDefault="00DD4CBE"/>
    <w:p w:rsidR="0043277A" w:rsidRDefault="0043277A" w:rsidP="0043277A">
      <w:pPr>
        <w:spacing w:line="240" w:lineRule="atLeast"/>
        <w:jc w:val="center"/>
        <w:rPr>
          <w:b/>
          <w:bCs/>
          <w:sz w:val="26"/>
          <w:szCs w:val="26"/>
        </w:rPr>
      </w:pPr>
      <w:r>
        <w:rPr>
          <w:rFonts w:ascii="Tahoma" w:hAnsi="Tahoma" w:cs="Tahoma"/>
          <w:color w:val="4A5562"/>
          <w:sz w:val="20"/>
          <w:szCs w:val="20"/>
        </w:rPr>
        <w:t> </w:t>
      </w:r>
      <w:r>
        <w:rPr>
          <w:b/>
          <w:bCs/>
          <w:sz w:val="26"/>
          <w:szCs w:val="26"/>
        </w:rPr>
        <w:t>ПАСПОРТ</w:t>
      </w:r>
    </w:p>
    <w:p w:rsidR="0043277A" w:rsidRDefault="0043277A" w:rsidP="0043277A">
      <w:pPr>
        <w:spacing w:line="240" w:lineRule="atLeas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муниципальной программы сельского поселения «Деревня Захарово»</w:t>
      </w:r>
    </w:p>
    <w:tbl>
      <w:tblPr>
        <w:tblpPr w:leftFromText="180" w:rightFromText="180" w:bottomFromText="200" w:vertAnchor="text" w:horzAnchor="margin" w:tblpY="590"/>
        <w:tblW w:w="99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55"/>
        <w:gridCol w:w="5760"/>
      </w:tblGrid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муниципальной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 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программа сельского поселения «Деревня Захарово» (далее </w:t>
            </w:r>
            <w:r>
              <w:rPr>
                <w:sz w:val="26"/>
                <w:szCs w:val="26"/>
              </w:rPr>
              <w:softHyphen/>
              <w:t xml:space="preserve">– муниципальная программа) «Социальная поддержка граждан» (далее </w:t>
            </w:r>
            <w:r>
              <w:rPr>
                <w:sz w:val="26"/>
                <w:szCs w:val="26"/>
              </w:rPr>
              <w:softHyphen/>
              <w:t>– муниципальная программа)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сельского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поселения « Деревня Захарово » </w:t>
            </w:r>
            <w:proofErr w:type="spellStart"/>
            <w:r>
              <w:rPr>
                <w:sz w:val="26"/>
                <w:szCs w:val="26"/>
              </w:rPr>
              <w:t>Малоярославецкого</w:t>
            </w:r>
            <w:proofErr w:type="spellEnd"/>
            <w:r>
              <w:rPr>
                <w:sz w:val="26"/>
                <w:szCs w:val="26"/>
              </w:rPr>
              <w:t xml:space="preserve"> района Калужской области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отсутствуют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Участники </w:t>
            </w:r>
            <w:proofErr w:type="gramStart"/>
            <w:r>
              <w:rPr>
                <w:sz w:val="26"/>
                <w:szCs w:val="26"/>
              </w:rPr>
              <w:t>муниципальной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 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sz w:val="26"/>
                <w:szCs w:val="26"/>
              </w:rPr>
              <w:t>сельского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поселения « Деревня Захарово </w:t>
            </w:r>
            <w:proofErr w:type="spellStart"/>
            <w:r>
              <w:rPr>
                <w:sz w:val="26"/>
                <w:szCs w:val="26"/>
              </w:rPr>
              <w:t>Малоярославецкого</w:t>
            </w:r>
            <w:proofErr w:type="spellEnd"/>
            <w:r>
              <w:rPr>
                <w:sz w:val="26"/>
                <w:szCs w:val="26"/>
              </w:rPr>
              <w:t xml:space="preserve"> района Калужской области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 муниципальной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Социальная поддержка отдельных категорий     граждан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Программно-целевые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инструменты муниципальной 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отсутствуют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муниципальной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качества жизни </w:t>
            </w:r>
            <w:proofErr w:type="gramStart"/>
            <w:r>
              <w:rPr>
                <w:sz w:val="26"/>
                <w:szCs w:val="26"/>
              </w:rPr>
              <w:t>отдельных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категорий населения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муниципальной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программы 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обязательств государства по          социальной поддержке отдельным категориям населения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 и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показатели муниципальной программы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мер социальной поддержки отдельным категориям населения, установленных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законодательством (кол-во человек)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муниципальной программы 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– 2019 годы.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реализации не выделяются </w:t>
            </w: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Ресурсное обеспечение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745"/>
            </w:tblGrid>
            <w:tr w:rsidR="0043277A">
              <w:trPr>
                <w:tblCellSpacing w:w="0" w:type="dxa"/>
              </w:trPr>
              <w:tc>
                <w:tcPr>
                  <w:tcW w:w="5880" w:type="dxa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5730"/>
                  </w:tblGrid>
                  <w:tr w:rsidR="0043277A">
                    <w:trPr>
                      <w:tblCellSpacing w:w="0" w:type="dxa"/>
                    </w:trPr>
                    <w:tc>
                      <w:tcPr>
                        <w:tcW w:w="5730" w:type="dxa"/>
                        <w:hideMark/>
                      </w:tcPr>
                      <w:p w:rsidR="0043277A" w:rsidRDefault="0043277A" w:rsidP="002A6B42">
                        <w:pPr>
                          <w:framePr w:hSpace="180" w:wrap="around" w:vAnchor="text" w:hAnchor="margin" w:y="590"/>
                          <w:spacing w:line="240" w:lineRule="atLeas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объем финансового обеспечения муниципальной программы на 2017 – 2019г.г. – 721 614,00 руб., в том числе средства бюджета сельского поселения « Деревня Захарово » – 721 614,00 руб.:</w:t>
                        </w:r>
                      </w:p>
                    </w:tc>
                  </w:tr>
                  <w:tr w:rsidR="0043277A">
                    <w:trPr>
                      <w:tblCellSpacing w:w="0" w:type="dxa"/>
                    </w:trPr>
                    <w:tc>
                      <w:tcPr>
                        <w:tcW w:w="5730" w:type="dxa"/>
                        <w:hideMark/>
                      </w:tcPr>
                      <w:p w:rsidR="0043277A" w:rsidRDefault="0043277A" w:rsidP="002A6B42">
                        <w:pPr>
                          <w:framePr w:hSpace="180" w:wrap="around" w:vAnchor="text" w:hAnchor="margin" w:y="590"/>
                          <w:spacing w:line="240" w:lineRule="atLeas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2017г. – 240 538,00 руб.;</w:t>
                        </w:r>
                      </w:p>
                      <w:p w:rsidR="0043277A" w:rsidRDefault="0043277A" w:rsidP="002A6B42">
                        <w:pPr>
                          <w:framePr w:hSpace="180" w:wrap="around" w:vAnchor="text" w:hAnchor="margin" w:y="590"/>
                          <w:spacing w:line="240" w:lineRule="atLeas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2018г. – 240 538,00 руб.;</w:t>
                        </w:r>
                      </w:p>
                      <w:p w:rsidR="0043277A" w:rsidRDefault="0043277A" w:rsidP="002A6B42">
                        <w:pPr>
                          <w:framePr w:hSpace="180" w:wrap="around" w:vAnchor="text" w:hAnchor="margin" w:y="590"/>
                          <w:spacing w:line="240" w:lineRule="atLeas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2019г. – 240 538,00 руб.</w:t>
                        </w:r>
                      </w:p>
                    </w:tc>
                  </w:tr>
                </w:tbl>
                <w:p w:rsidR="0043277A" w:rsidRDefault="0043277A" w:rsidP="002A6B42">
                  <w:pPr>
                    <w:framePr w:hSpace="180" w:wrap="around" w:vAnchor="text" w:hAnchor="margin" w:y="590"/>
                    <w:spacing w:line="240" w:lineRule="atLeast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43277A" w:rsidRDefault="0043277A">
            <w:pPr>
              <w:spacing w:line="276" w:lineRule="auto"/>
              <w:rPr>
                <w:rFonts w:cs="Calibri"/>
                <w:sz w:val="26"/>
                <w:szCs w:val="26"/>
              </w:rPr>
            </w:pPr>
          </w:p>
        </w:tc>
      </w:tr>
      <w:tr w:rsidR="0043277A" w:rsidTr="0043277A">
        <w:trPr>
          <w:tblCellSpacing w:w="0" w:type="dxa"/>
        </w:trPr>
        <w:tc>
          <w:tcPr>
            <w:tcW w:w="415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</w:t>
            </w:r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реализации муниципальной 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повышение уровня благосостояния </w:t>
            </w:r>
            <w:proofErr w:type="gramStart"/>
            <w:r>
              <w:rPr>
                <w:sz w:val="26"/>
                <w:szCs w:val="26"/>
              </w:rPr>
              <w:t>среди</w:t>
            </w:r>
            <w:proofErr w:type="gramEnd"/>
          </w:p>
          <w:p w:rsidR="0043277A" w:rsidRDefault="0043277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получателей мер  социальной поддержки</w:t>
            </w:r>
          </w:p>
        </w:tc>
      </w:tr>
    </w:tbl>
    <w:p w:rsidR="000C4C6D" w:rsidRDefault="0043277A">
      <w:r>
        <w:rPr>
          <w:b/>
          <w:bCs/>
          <w:sz w:val="26"/>
          <w:szCs w:val="26"/>
        </w:rPr>
        <w:t xml:space="preserve"> «Социальная</w:t>
      </w:r>
      <w:r w:rsidR="009622E1">
        <w:rPr>
          <w:b/>
          <w:bCs/>
          <w:sz w:val="26"/>
          <w:szCs w:val="26"/>
        </w:rPr>
        <w:t xml:space="preserve">  поддержка  граждан»</w:t>
      </w:r>
    </w:p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Default="000C4C6D" w:rsidP="000C4C6D">
      <w:pPr>
        <w:tabs>
          <w:tab w:val="left" w:pos="4020"/>
        </w:tabs>
      </w:pPr>
      <w:r>
        <w:tab/>
      </w:r>
    </w:p>
    <w:p w:rsidR="000C4C6D" w:rsidRPr="003B1715" w:rsidRDefault="000C4C6D" w:rsidP="000C4C6D">
      <w:pPr>
        <w:tabs>
          <w:tab w:val="left" w:pos="195"/>
          <w:tab w:val="right" w:pos="9072"/>
        </w:tabs>
        <w:spacing w:line="240" w:lineRule="atLeast"/>
        <w:rPr>
          <w:rFonts w:ascii="Tahoma" w:hAnsi="Tahoma" w:cs="Tahoma"/>
          <w:b/>
          <w:color w:val="4A5562"/>
        </w:rPr>
      </w:pPr>
      <w:r w:rsidRPr="003B1715">
        <w:rPr>
          <w:rFonts w:ascii="Tahoma" w:hAnsi="Tahoma" w:cs="Tahoma"/>
          <w:b/>
          <w:color w:val="4A5562"/>
          <w:sz w:val="28"/>
          <w:szCs w:val="28"/>
        </w:rPr>
        <w:lastRenderedPageBreak/>
        <w:t>характеристика текущего состояния со</w:t>
      </w:r>
      <w:r>
        <w:rPr>
          <w:rFonts w:ascii="Tahoma" w:hAnsi="Tahoma" w:cs="Tahoma"/>
          <w:b/>
          <w:color w:val="4A5562"/>
          <w:sz w:val="28"/>
          <w:szCs w:val="28"/>
        </w:rPr>
        <w:t>циа</w:t>
      </w:r>
      <w:r w:rsidRPr="003B1715">
        <w:rPr>
          <w:rFonts w:ascii="Tahoma" w:hAnsi="Tahoma" w:cs="Tahoma"/>
          <w:b/>
          <w:color w:val="4A5562"/>
          <w:sz w:val="28"/>
          <w:szCs w:val="28"/>
        </w:rPr>
        <w:t>льно-</w:t>
      </w:r>
      <w:r>
        <w:rPr>
          <w:rFonts w:ascii="Tahoma" w:hAnsi="Tahoma" w:cs="Tahoma"/>
          <w:b/>
          <w:color w:val="4A5562"/>
        </w:rPr>
        <w:tab/>
      </w:r>
    </w:p>
    <w:p w:rsidR="000C4C6D" w:rsidRPr="003B1715" w:rsidRDefault="000C4C6D" w:rsidP="000C4C6D">
      <w:pPr>
        <w:tabs>
          <w:tab w:val="left" w:pos="3450"/>
        </w:tabs>
        <w:rPr>
          <w:rFonts w:eastAsia="Calibri"/>
          <w:b/>
          <w:kern w:val="2"/>
          <w:sz w:val="28"/>
          <w:szCs w:val="28"/>
          <w:lang w:eastAsia="en-US"/>
        </w:rPr>
      </w:pPr>
      <w:r w:rsidRPr="003B1715">
        <w:rPr>
          <w:rFonts w:eastAsia="Calibri"/>
          <w:b/>
          <w:kern w:val="2"/>
          <w:sz w:val="28"/>
          <w:szCs w:val="28"/>
          <w:lang w:eastAsia="en-US"/>
        </w:rPr>
        <w:t xml:space="preserve">экономического развития сельского поселения «Деревня </w:t>
      </w:r>
      <w:r>
        <w:rPr>
          <w:rFonts w:eastAsia="Calibri"/>
          <w:b/>
          <w:kern w:val="2"/>
          <w:sz w:val="28"/>
          <w:szCs w:val="28"/>
          <w:lang w:eastAsia="en-US"/>
        </w:rPr>
        <w:t>Захарово</w:t>
      </w:r>
      <w:r w:rsidRPr="003B1715">
        <w:rPr>
          <w:rFonts w:eastAsia="Calibri"/>
          <w:b/>
          <w:kern w:val="2"/>
          <w:sz w:val="28"/>
          <w:szCs w:val="28"/>
          <w:lang w:eastAsia="en-US"/>
        </w:rPr>
        <w:t xml:space="preserve">» в сфере реализации муниципальной программы сельского поселения «Деревня </w:t>
      </w:r>
      <w:r>
        <w:rPr>
          <w:rFonts w:eastAsia="Calibri"/>
          <w:b/>
          <w:kern w:val="2"/>
          <w:sz w:val="28"/>
          <w:szCs w:val="28"/>
          <w:lang w:eastAsia="en-US"/>
        </w:rPr>
        <w:t>Захарово</w:t>
      </w:r>
      <w:r w:rsidRPr="003B1715">
        <w:rPr>
          <w:rFonts w:eastAsia="Calibri"/>
          <w:b/>
          <w:kern w:val="2"/>
          <w:sz w:val="28"/>
          <w:szCs w:val="28"/>
          <w:lang w:eastAsia="en-US"/>
        </w:rPr>
        <w:t>» «Социальная поддержка граждан»</w:t>
      </w:r>
    </w:p>
    <w:p w:rsidR="000C4C6D" w:rsidRPr="003B1715" w:rsidRDefault="000C4C6D" w:rsidP="000C4C6D">
      <w:pPr>
        <w:autoSpaceDE w:val="0"/>
        <w:autoSpaceDN w:val="0"/>
        <w:adjustRightInd w:val="0"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0C4C6D" w:rsidRPr="00722A14" w:rsidRDefault="000C4C6D" w:rsidP="000C4C6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Муниципальная</w:t>
      </w:r>
      <w:r w:rsidRPr="00722A14">
        <w:rPr>
          <w:kern w:val="2"/>
          <w:sz w:val="28"/>
          <w:szCs w:val="28"/>
        </w:rPr>
        <w:t xml:space="preserve"> политика Российской Федерации в сфере социальной поддержки и социального обслуживания граждан формируется в соответствии с Конституцией Российской Федерации, согласно которой в Российской Федерации обеспечивается </w:t>
      </w:r>
      <w:r>
        <w:rPr>
          <w:rFonts w:eastAsia="Calibri"/>
          <w:kern w:val="2"/>
          <w:sz w:val="28"/>
          <w:szCs w:val="28"/>
          <w:lang w:eastAsia="en-US"/>
        </w:rPr>
        <w:t>с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оциальная поддержка отдельных категорий </w:t>
      </w:r>
      <w:r>
        <w:rPr>
          <w:rFonts w:eastAsia="Calibri"/>
          <w:kern w:val="2"/>
          <w:sz w:val="28"/>
          <w:szCs w:val="28"/>
          <w:lang w:eastAsia="en-US"/>
        </w:rPr>
        <w:t>граждан.</w:t>
      </w:r>
      <w:r w:rsidRPr="00722A14">
        <w:rPr>
          <w:kern w:val="2"/>
          <w:sz w:val="28"/>
          <w:szCs w:val="28"/>
        </w:rPr>
        <w:t xml:space="preserve"> Данны</w:t>
      </w:r>
      <w:r>
        <w:rPr>
          <w:kern w:val="2"/>
          <w:sz w:val="28"/>
          <w:szCs w:val="28"/>
        </w:rPr>
        <w:t>й</w:t>
      </w:r>
      <w:r w:rsidRPr="00722A1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вопрос</w:t>
      </w:r>
      <w:r w:rsidRPr="00722A14">
        <w:rPr>
          <w:kern w:val="2"/>
          <w:sz w:val="28"/>
          <w:szCs w:val="28"/>
        </w:rPr>
        <w:t xml:space="preserve"> находятся в совместном ведении Российской Федерации и субъектов Российской Федерации.</w:t>
      </w:r>
    </w:p>
    <w:p w:rsidR="000C4C6D" w:rsidRPr="00722A14" w:rsidRDefault="000C4C6D" w:rsidP="000C4C6D">
      <w:pPr>
        <w:autoSpaceDE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Выполнение в полном объеме социальных обязательств государства перед населением, усиление социальной поддержки, обеспечение необходимого объема и качества социальных услуг является приоритетным направлением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политики в социальной сфере.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Развитие социальной сферы </w:t>
      </w:r>
      <w:r>
        <w:rPr>
          <w:rFonts w:eastAsia="Calibri"/>
          <w:kern w:val="2"/>
          <w:sz w:val="28"/>
          <w:szCs w:val="28"/>
          <w:lang w:eastAsia="en-US"/>
        </w:rPr>
        <w:t>сельского поселения «Деревня Захарово»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согласно </w:t>
      </w:r>
      <w:hyperlink r:id="rId7" w:history="1">
        <w:r>
          <w:rPr>
            <w:rFonts w:eastAsia="Calibri"/>
            <w:kern w:val="2"/>
            <w:sz w:val="28"/>
            <w:szCs w:val="28"/>
            <w:lang w:eastAsia="en-US"/>
          </w:rPr>
          <w:t>с</w:t>
        </w:r>
        <w:r w:rsidRPr="00722A14">
          <w:rPr>
            <w:rFonts w:eastAsia="Calibri"/>
            <w:kern w:val="2"/>
            <w:sz w:val="28"/>
            <w:szCs w:val="28"/>
            <w:lang w:eastAsia="en-US"/>
          </w:rPr>
          <w:t>тратегии</w:t>
        </w:r>
      </w:hyperlink>
      <w:r w:rsidRPr="00722A14">
        <w:rPr>
          <w:rFonts w:eastAsia="Calibri"/>
          <w:kern w:val="2"/>
          <w:sz w:val="28"/>
          <w:szCs w:val="28"/>
          <w:lang w:eastAsia="en-US"/>
        </w:rPr>
        <w:t xml:space="preserve"> социально-экономического развития </w:t>
      </w:r>
      <w:r>
        <w:rPr>
          <w:rFonts w:eastAsia="Calibri"/>
          <w:kern w:val="2"/>
          <w:sz w:val="28"/>
          <w:szCs w:val="28"/>
          <w:lang w:eastAsia="en-US"/>
        </w:rPr>
        <w:t>сельского поселения «Деревня Захарово»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на  20</w:t>
      </w:r>
      <w:r>
        <w:rPr>
          <w:rFonts w:eastAsia="Calibri"/>
          <w:kern w:val="2"/>
          <w:sz w:val="28"/>
          <w:szCs w:val="28"/>
          <w:lang w:eastAsia="en-US"/>
        </w:rPr>
        <w:t>17год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предполагает концентрацию на проблемах обеспечения благоприятного улучшения благосостояния людей.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Обеспечение гарантированных, минимально достаточных условий жизни для наиболее уязвимых слоев населения остается важнейшей социальной функцией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власти. 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proofErr w:type="gramStart"/>
      <w:r w:rsidRPr="00722A14">
        <w:rPr>
          <w:rFonts w:eastAsia="Calibri"/>
          <w:kern w:val="2"/>
          <w:sz w:val="28"/>
          <w:szCs w:val="28"/>
          <w:lang w:eastAsia="en-US"/>
        </w:rPr>
        <w:t>Формирование современной и комфортной социальной среды, ориентированной на действенную поддержку людей, в силу объективных причин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социальные позиции для себя и своей семьи, решение задач по улучшению качества жизни населения напрямую связаны с повышением эффективности социальной политики.</w:t>
      </w:r>
      <w:proofErr w:type="gramEnd"/>
      <w:r w:rsidRPr="00722A14">
        <w:rPr>
          <w:rFonts w:eastAsia="Calibri"/>
          <w:kern w:val="2"/>
          <w:sz w:val="28"/>
          <w:szCs w:val="28"/>
          <w:lang w:eastAsia="en-US"/>
        </w:rPr>
        <w:t xml:space="preserve"> Все это предполагает осуществление системной и целенаправленной работы, принятие и реализацию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программы.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Для достижения целей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 предполагается использовать финансовые (бюджетные, налоговые) меры регулирования.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Прямое экономическое регулирование предполагается осуществлять путем использования финансирования мероприятий по социальной поддержке граждан, а также путем индексации размеров социальной поддержки в соответствии с нормами законодательства. </w:t>
      </w:r>
    </w:p>
    <w:p w:rsidR="000C4C6D" w:rsidRPr="00722A14" w:rsidRDefault="000C4C6D" w:rsidP="000C4C6D">
      <w:pPr>
        <w:autoSpaceDE w:val="0"/>
        <w:autoSpaceDN w:val="0"/>
        <w:adjustRightInd w:val="0"/>
        <w:rPr>
          <w:rFonts w:eastAsia="Calibri"/>
          <w:kern w:val="2"/>
          <w:sz w:val="28"/>
          <w:szCs w:val="28"/>
          <w:lang w:eastAsia="en-US"/>
        </w:rPr>
      </w:pPr>
    </w:p>
    <w:p w:rsidR="000C4C6D" w:rsidRPr="00597D86" w:rsidRDefault="000C4C6D" w:rsidP="000C4C6D">
      <w:pPr>
        <w:suppressAutoHyphens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 w:rsidRPr="00597D86">
        <w:rPr>
          <w:rFonts w:eastAsia="Calibri"/>
          <w:b/>
          <w:kern w:val="2"/>
          <w:sz w:val="28"/>
          <w:szCs w:val="28"/>
          <w:lang w:eastAsia="en-US"/>
        </w:rPr>
        <w:t>2. Цели, задачи и показатели (индикаторы), основные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br/>
        <w:t>ожидаемые конечные результаты, сроки и этапы реализации муниципальной программы сельского поселения  «</w:t>
      </w:r>
      <w:r>
        <w:rPr>
          <w:rFonts w:eastAsia="Calibri"/>
          <w:b/>
          <w:kern w:val="2"/>
          <w:sz w:val="28"/>
          <w:szCs w:val="28"/>
          <w:lang w:eastAsia="en-US"/>
        </w:rPr>
        <w:t>Деревня Захарово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t>» «Социальная поддержка граждан»</w:t>
      </w:r>
    </w:p>
    <w:p w:rsidR="000C4C6D" w:rsidRPr="00722A14" w:rsidRDefault="000C4C6D" w:rsidP="000C4C6D">
      <w:pPr>
        <w:suppressAutoHyphens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Для достижения целей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 предстоит обеспечить решение следующих задач:</w:t>
      </w:r>
    </w:p>
    <w:p w:rsidR="000C4C6D" w:rsidRPr="00D45374" w:rsidRDefault="000C4C6D" w:rsidP="000C4C6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</w:rPr>
      </w:pPr>
      <w:r w:rsidRPr="00D45374">
        <w:rPr>
          <w:rFonts w:eastAsia="Calibri"/>
          <w:kern w:val="2"/>
          <w:sz w:val="28"/>
          <w:szCs w:val="28"/>
          <w:lang w:eastAsia="en-US"/>
        </w:rPr>
        <w:t xml:space="preserve"> доля муниципальных служащих, имеющих денежные доходы ниже  величины прожиточного минимума, в общей численности населения </w:t>
      </w:r>
      <w:proofErr w:type="spellStart"/>
      <w:r w:rsidRPr="00D45374">
        <w:rPr>
          <w:rFonts w:eastAsia="Calibri"/>
          <w:kern w:val="2"/>
          <w:sz w:val="28"/>
          <w:szCs w:val="28"/>
          <w:lang w:eastAsia="en-US"/>
        </w:rPr>
        <w:t>Мигулинского</w:t>
      </w:r>
      <w:proofErr w:type="spellEnd"/>
      <w:r w:rsidRPr="00D45374">
        <w:rPr>
          <w:rFonts w:eastAsia="Calibri"/>
          <w:kern w:val="2"/>
          <w:sz w:val="28"/>
          <w:szCs w:val="28"/>
          <w:lang w:eastAsia="en-US"/>
        </w:rPr>
        <w:t xml:space="preserve"> сельского поселения.</w:t>
      </w:r>
    </w:p>
    <w:p w:rsidR="000C4C6D" w:rsidRPr="00D4537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D45374">
        <w:rPr>
          <w:rFonts w:eastAsia="Calibri"/>
          <w:kern w:val="2"/>
          <w:sz w:val="28"/>
          <w:szCs w:val="28"/>
          <w:lang w:eastAsia="en-US"/>
        </w:rPr>
        <w:t>Данный показатель позволяет количественно оценить конечные общественно значимые результаты реализации муниципальной программы с позиций обеспечения роста материального благосостояния</w:t>
      </w:r>
      <w:proofErr w:type="gramStart"/>
      <w:r w:rsidRPr="00D45374">
        <w:rPr>
          <w:rFonts w:eastAsia="Calibri"/>
          <w:kern w:val="2"/>
          <w:sz w:val="28"/>
          <w:szCs w:val="28"/>
          <w:lang w:eastAsia="en-US"/>
        </w:rPr>
        <w:t xml:space="preserve"> ,</w:t>
      </w:r>
      <w:proofErr w:type="gramEnd"/>
      <w:r w:rsidRPr="00D45374">
        <w:rPr>
          <w:rFonts w:eastAsia="Calibri"/>
          <w:kern w:val="2"/>
          <w:sz w:val="28"/>
          <w:szCs w:val="28"/>
          <w:lang w:eastAsia="en-US"/>
        </w:rPr>
        <w:t xml:space="preserve"> снижения уровня бедности посредством предоставления мер социальной поддержки, направленных на обеспечение роста доходов граждан. </w:t>
      </w:r>
    </w:p>
    <w:p w:rsidR="000C4C6D" w:rsidRPr="00D4537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D45374">
        <w:rPr>
          <w:rFonts w:eastAsia="Calibri"/>
          <w:kern w:val="2"/>
          <w:sz w:val="28"/>
          <w:szCs w:val="28"/>
          <w:lang w:eastAsia="en-US"/>
        </w:rPr>
        <w:t xml:space="preserve">Введение данного показателя в качестве целевого предполагает, что мероприятия как муниципальной программы в </w:t>
      </w:r>
      <w:r>
        <w:rPr>
          <w:rFonts w:eastAsia="Calibri"/>
          <w:kern w:val="2"/>
          <w:sz w:val="28"/>
          <w:szCs w:val="28"/>
          <w:lang w:eastAsia="en-US"/>
        </w:rPr>
        <w:t>целом</w:t>
      </w:r>
      <w:r w:rsidRPr="00D45374">
        <w:rPr>
          <w:rFonts w:eastAsia="Calibri"/>
          <w:kern w:val="2"/>
          <w:sz w:val="28"/>
          <w:szCs w:val="28"/>
          <w:lang w:eastAsia="en-US"/>
        </w:rPr>
        <w:t xml:space="preserve">  должны ориентироваться на необходимость снижения уровня бедности населения в стране на основе социальной поддержки граждан.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Состав показателей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 определен таким образом, чтобы обеспечить: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наблюдаемость значений показателей в течение срока реализации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программы;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>охват всех наиболее значимых результатов реализации мероприятий;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>минимизацию количества показателей;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>наличие формализованных методик расчета значений показателей.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Реализация мероприятий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 в целом, в сочетании с положительной динамикой экономического развития, прежде всего, с увеличением занятости и доходов экономически активного населения, будет способствовать повышению уровня и качества жизни населения, снижению бедности, сокращению дифференциации населения по уровню доходов.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Сроки реализации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 </w:t>
      </w:r>
      <w:r>
        <w:rPr>
          <w:rFonts w:eastAsia="Calibri"/>
          <w:kern w:val="2"/>
          <w:sz w:val="28"/>
          <w:szCs w:val="28"/>
          <w:lang w:eastAsia="en-US"/>
        </w:rPr>
        <w:t>–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201</w:t>
      </w:r>
      <w:r>
        <w:rPr>
          <w:rFonts w:eastAsia="Calibri"/>
          <w:kern w:val="2"/>
          <w:sz w:val="28"/>
          <w:szCs w:val="28"/>
          <w:lang w:eastAsia="en-US"/>
        </w:rPr>
        <w:t>7-2019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</w:t>
      </w:r>
      <w:r>
        <w:rPr>
          <w:rFonts w:eastAsia="Calibri"/>
          <w:kern w:val="2"/>
          <w:sz w:val="28"/>
          <w:szCs w:val="28"/>
          <w:lang w:eastAsia="en-US"/>
        </w:rPr>
        <w:t>годы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. 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В связи с тем, что основная часть мероприятий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 связана с последовательной реализацией «длящихся» </w:t>
      </w:r>
      <w:r w:rsidRPr="00D70335">
        <w:rPr>
          <w:rFonts w:eastAsia="Calibri"/>
          <w:kern w:val="2"/>
          <w:sz w:val="28"/>
          <w:szCs w:val="28"/>
          <w:lang w:eastAsia="en-US"/>
        </w:rPr>
        <w:t xml:space="preserve">социальных обязательств </w:t>
      </w:r>
      <w:r>
        <w:rPr>
          <w:rFonts w:eastAsia="Calibri"/>
          <w:kern w:val="2"/>
          <w:sz w:val="28"/>
          <w:szCs w:val="28"/>
          <w:lang w:eastAsia="en-US"/>
        </w:rPr>
        <w:t>Администрации</w:t>
      </w:r>
      <w:r w:rsidRPr="00D70335">
        <w:rPr>
          <w:rFonts w:eastAsia="Calibri"/>
          <w:kern w:val="2"/>
          <w:sz w:val="28"/>
          <w:szCs w:val="28"/>
          <w:lang w:eastAsia="en-US"/>
        </w:rPr>
        <w:t xml:space="preserve">  сельского поселения</w:t>
      </w:r>
      <w:r>
        <w:rPr>
          <w:rFonts w:eastAsia="Calibri"/>
          <w:kern w:val="2"/>
          <w:sz w:val="28"/>
          <w:szCs w:val="28"/>
          <w:lang w:eastAsia="en-US"/>
        </w:rPr>
        <w:t xml:space="preserve"> «Деревня Захарово»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по предоставлению мер социальной поддержки гражданам, выделение этапов реализации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 не предусмотрено.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В ходе исполнения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 будет производиться корректировка параметров и ежегодных планов ее реализации в рамках бюджетного процесса, с учетом тенденций  социально-экономического развития страны.</w:t>
      </w:r>
    </w:p>
    <w:p w:rsidR="000C4C6D" w:rsidRPr="00C06785" w:rsidRDefault="000C4C6D" w:rsidP="000C4C6D">
      <w:pPr>
        <w:autoSpaceDE w:val="0"/>
        <w:autoSpaceDN w:val="0"/>
        <w:adjustRightInd w:val="0"/>
        <w:jc w:val="both"/>
        <w:rPr>
          <w:rFonts w:eastAsia="Calibri"/>
          <w:kern w:val="2"/>
          <w:sz w:val="22"/>
          <w:szCs w:val="28"/>
          <w:lang w:eastAsia="en-US"/>
        </w:rPr>
      </w:pPr>
    </w:p>
    <w:p w:rsidR="000C4C6D" w:rsidRPr="00597D86" w:rsidRDefault="000C4C6D" w:rsidP="000C4C6D">
      <w:pPr>
        <w:suppressAutoHyphens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 w:rsidRPr="00597D86">
        <w:rPr>
          <w:rFonts w:eastAsia="Calibri"/>
          <w:b/>
          <w:kern w:val="2"/>
          <w:sz w:val="28"/>
          <w:szCs w:val="28"/>
          <w:lang w:eastAsia="en-US"/>
        </w:rPr>
        <w:t>3. Обоснование выделения подпрограмм муниципальной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br/>
        <w:t>программы сельского поселения «</w:t>
      </w:r>
      <w:r>
        <w:rPr>
          <w:rFonts w:eastAsia="Calibri"/>
          <w:b/>
          <w:kern w:val="2"/>
          <w:sz w:val="28"/>
          <w:szCs w:val="28"/>
          <w:lang w:eastAsia="en-US"/>
        </w:rPr>
        <w:t>Деревня Захарово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t>» «Социальная поддержка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br/>
        <w:t xml:space="preserve">граждан», обобщенная характеристика основных мероприятий </w:t>
      </w:r>
    </w:p>
    <w:p w:rsidR="000C4C6D" w:rsidRPr="00C06785" w:rsidRDefault="000C4C6D" w:rsidP="000C4C6D">
      <w:pPr>
        <w:autoSpaceDE w:val="0"/>
        <w:autoSpaceDN w:val="0"/>
        <w:adjustRightInd w:val="0"/>
        <w:jc w:val="center"/>
        <w:rPr>
          <w:rFonts w:eastAsia="Calibri"/>
          <w:kern w:val="2"/>
          <w:sz w:val="22"/>
          <w:szCs w:val="28"/>
          <w:lang w:eastAsia="en-US"/>
        </w:rPr>
      </w:pP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lastRenderedPageBreak/>
        <w:t>Муниципальная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программа определяет направления деятельности, обеспечивающие модернизацию сложившихся систем мер социальной поддержки граждан</w:t>
      </w:r>
      <w:r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722A14">
        <w:rPr>
          <w:rFonts w:eastAsia="Calibri"/>
          <w:kern w:val="2"/>
          <w:sz w:val="28"/>
          <w:szCs w:val="28"/>
          <w:lang w:eastAsia="en-US"/>
        </w:rPr>
        <w:t>с целью повышения их эффективности и результативности.</w:t>
      </w:r>
    </w:p>
    <w:p w:rsidR="000C4C6D" w:rsidRDefault="000C4C6D" w:rsidP="000C4C6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722A14">
        <w:rPr>
          <w:kern w:val="2"/>
          <w:sz w:val="28"/>
          <w:szCs w:val="28"/>
        </w:rPr>
        <w:t xml:space="preserve">Характеристика основных мероприятий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представлена в 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приложении № </w:t>
      </w:r>
      <w:r>
        <w:rPr>
          <w:rFonts w:eastAsia="Calibri"/>
          <w:kern w:val="2"/>
          <w:sz w:val="28"/>
          <w:szCs w:val="28"/>
          <w:lang w:eastAsia="en-US"/>
        </w:rPr>
        <w:t>4</w:t>
      </w:r>
      <w:r w:rsidRPr="00722A14">
        <w:rPr>
          <w:kern w:val="2"/>
          <w:sz w:val="28"/>
          <w:szCs w:val="28"/>
        </w:rPr>
        <w:t>.</w:t>
      </w:r>
    </w:p>
    <w:p w:rsidR="000C4C6D" w:rsidRDefault="000C4C6D" w:rsidP="000C4C6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0C4C6D" w:rsidRPr="00597D86" w:rsidRDefault="000C4C6D" w:rsidP="000C4C6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 w:rsidRPr="00597D86">
        <w:rPr>
          <w:rFonts w:eastAsia="Calibri"/>
          <w:b/>
          <w:kern w:val="2"/>
          <w:sz w:val="28"/>
          <w:szCs w:val="28"/>
          <w:lang w:eastAsia="en-US"/>
        </w:rPr>
        <w:t>4. Информация по ресурсному обеспечению муниципальной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br/>
        <w:t>программы сельского поселения «</w:t>
      </w:r>
      <w:r>
        <w:rPr>
          <w:rFonts w:eastAsia="Calibri"/>
          <w:b/>
          <w:kern w:val="2"/>
          <w:sz w:val="28"/>
          <w:szCs w:val="28"/>
          <w:lang w:eastAsia="en-US"/>
        </w:rPr>
        <w:t>Деревня Захарово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t>» «Социальная поддержка граждан»</w:t>
      </w:r>
    </w:p>
    <w:p w:rsidR="000C4C6D" w:rsidRPr="00722A14" w:rsidRDefault="000C4C6D" w:rsidP="000C4C6D">
      <w:pPr>
        <w:suppressAutoHyphens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0C4C6D" w:rsidRPr="00722A14" w:rsidRDefault="000C4C6D" w:rsidP="000C4C6D">
      <w:p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  <w:lang w:eastAsia="en-US"/>
        </w:rPr>
      </w:pPr>
      <w:r w:rsidRPr="00722A14">
        <w:rPr>
          <w:rFonts w:eastAsia="Calibri"/>
          <w:kern w:val="2"/>
          <w:sz w:val="28"/>
          <w:szCs w:val="28"/>
          <w:lang w:eastAsia="en-US"/>
        </w:rPr>
        <w:t xml:space="preserve">Объем финансового обеспечения реализации </w:t>
      </w:r>
      <w:r>
        <w:rPr>
          <w:rFonts w:eastAsia="Calibri"/>
          <w:kern w:val="2"/>
          <w:sz w:val="28"/>
          <w:szCs w:val="28"/>
          <w:lang w:eastAsia="en-US"/>
        </w:rPr>
        <w:t>муниципальной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программы за </w:t>
      </w:r>
      <w:r>
        <w:rPr>
          <w:rFonts w:eastAsia="Calibri"/>
          <w:kern w:val="2"/>
          <w:sz w:val="28"/>
          <w:szCs w:val="28"/>
          <w:lang w:eastAsia="en-US"/>
        </w:rPr>
        <w:t xml:space="preserve">  </w:t>
      </w:r>
      <w:r w:rsidRPr="00722A14">
        <w:rPr>
          <w:rFonts w:eastAsia="Calibri"/>
          <w:kern w:val="2"/>
          <w:sz w:val="28"/>
          <w:szCs w:val="28"/>
          <w:lang w:eastAsia="en-US"/>
        </w:rPr>
        <w:t>201</w:t>
      </w:r>
      <w:r>
        <w:rPr>
          <w:rFonts w:eastAsia="Calibri"/>
          <w:kern w:val="2"/>
          <w:sz w:val="28"/>
          <w:szCs w:val="28"/>
          <w:lang w:eastAsia="en-US"/>
        </w:rPr>
        <w:t>7-2019 годы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– </w:t>
      </w:r>
      <w:r w:rsidR="002A6B42">
        <w:rPr>
          <w:rFonts w:eastAsia="Calibri"/>
          <w:kern w:val="2"/>
          <w:sz w:val="28"/>
          <w:szCs w:val="28"/>
          <w:lang w:eastAsia="en-US"/>
        </w:rPr>
        <w:t>721,6</w:t>
      </w:r>
      <w:r w:rsidRPr="00722A14">
        <w:rPr>
          <w:rFonts w:eastAsia="Calibri"/>
          <w:kern w:val="2"/>
          <w:sz w:val="28"/>
          <w:szCs w:val="28"/>
          <w:lang w:eastAsia="en-US"/>
        </w:rPr>
        <w:t xml:space="preserve"> тыс. рублей,</w:t>
      </w:r>
    </w:p>
    <w:p w:rsidR="000C4C6D" w:rsidRPr="00722A14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C4C6D" w:rsidRPr="00F679D7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F679D7">
        <w:rPr>
          <w:rFonts w:eastAsia="Calibri"/>
          <w:kern w:val="2"/>
          <w:sz w:val="28"/>
          <w:szCs w:val="28"/>
          <w:lang w:eastAsia="en-US"/>
        </w:rPr>
        <w:t>Ресурсное обеспечение муниципальной программы осуществляется за счет средств местн</w:t>
      </w:r>
      <w:r>
        <w:rPr>
          <w:rFonts w:eastAsia="Calibri"/>
          <w:kern w:val="2"/>
          <w:sz w:val="28"/>
          <w:szCs w:val="28"/>
          <w:lang w:eastAsia="en-US"/>
        </w:rPr>
        <w:t>ого</w:t>
      </w:r>
      <w:r w:rsidRPr="00F679D7">
        <w:rPr>
          <w:rFonts w:eastAsia="Calibri"/>
          <w:kern w:val="2"/>
          <w:sz w:val="28"/>
          <w:szCs w:val="28"/>
          <w:lang w:eastAsia="en-US"/>
        </w:rPr>
        <w:t xml:space="preserve"> бюджет</w:t>
      </w:r>
      <w:r>
        <w:rPr>
          <w:rFonts w:eastAsia="Calibri"/>
          <w:kern w:val="2"/>
          <w:sz w:val="28"/>
          <w:szCs w:val="28"/>
          <w:lang w:eastAsia="en-US"/>
        </w:rPr>
        <w:t>а</w:t>
      </w:r>
      <w:r w:rsidRPr="00F679D7">
        <w:rPr>
          <w:rFonts w:eastAsia="Calibri"/>
          <w:kern w:val="2"/>
          <w:sz w:val="28"/>
          <w:szCs w:val="28"/>
          <w:lang w:eastAsia="en-US"/>
        </w:rPr>
        <w:t xml:space="preserve">. </w:t>
      </w:r>
    </w:p>
    <w:p w:rsidR="000C4C6D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F679D7">
        <w:rPr>
          <w:rFonts w:eastAsia="Calibri"/>
          <w:kern w:val="2"/>
          <w:sz w:val="28"/>
          <w:szCs w:val="28"/>
          <w:lang w:eastAsia="en-US"/>
        </w:rPr>
        <w:t xml:space="preserve">Объемы средств </w:t>
      </w:r>
      <w:r>
        <w:rPr>
          <w:rFonts w:eastAsia="Calibri"/>
          <w:kern w:val="2"/>
          <w:sz w:val="28"/>
          <w:szCs w:val="28"/>
          <w:lang w:eastAsia="en-US"/>
        </w:rPr>
        <w:t>местного</w:t>
      </w:r>
      <w:r w:rsidRPr="00F679D7">
        <w:rPr>
          <w:rFonts w:eastAsia="Calibri"/>
          <w:kern w:val="2"/>
          <w:sz w:val="28"/>
          <w:szCs w:val="28"/>
          <w:lang w:eastAsia="en-US"/>
        </w:rPr>
        <w:t xml:space="preserve"> бюджета на 201</w:t>
      </w:r>
      <w:r w:rsidR="002A6B42">
        <w:rPr>
          <w:rFonts w:eastAsia="Calibri"/>
          <w:kern w:val="2"/>
          <w:sz w:val="28"/>
          <w:szCs w:val="28"/>
          <w:lang w:eastAsia="en-US"/>
        </w:rPr>
        <w:t>7</w:t>
      </w:r>
      <w:bookmarkStart w:id="0" w:name="_GoBack"/>
      <w:bookmarkEnd w:id="0"/>
      <w:r w:rsidRPr="00F679D7">
        <w:rPr>
          <w:rFonts w:eastAsia="Calibri"/>
          <w:kern w:val="2"/>
          <w:sz w:val="28"/>
          <w:szCs w:val="28"/>
          <w:lang w:eastAsia="en-US"/>
        </w:rPr>
        <w:t xml:space="preserve"> </w:t>
      </w:r>
      <w:r>
        <w:rPr>
          <w:rFonts w:eastAsia="Calibri"/>
          <w:kern w:val="2"/>
          <w:sz w:val="28"/>
          <w:szCs w:val="28"/>
          <w:lang w:eastAsia="en-US"/>
        </w:rPr>
        <w:t>год</w:t>
      </w:r>
      <w:r w:rsidRPr="00F679D7">
        <w:rPr>
          <w:rFonts w:eastAsia="Calibri"/>
          <w:kern w:val="2"/>
          <w:sz w:val="28"/>
          <w:szCs w:val="28"/>
          <w:lang w:eastAsia="en-US"/>
        </w:rPr>
        <w:t xml:space="preserve"> определены исходя из подходов, принятых при </w:t>
      </w:r>
      <w:r w:rsidRPr="00E033FD">
        <w:rPr>
          <w:rFonts w:eastAsia="Calibri"/>
          <w:kern w:val="2"/>
          <w:sz w:val="28"/>
          <w:szCs w:val="28"/>
          <w:lang w:eastAsia="en-US"/>
        </w:rPr>
        <w:t xml:space="preserve">формировании </w:t>
      </w:r>
      <w:r>
        <w:rPr>
          <w:rFonts w:eastAsia="Calibri"/>
          <w:kern w:val="2"/>
          <w:sz w:val="28"/>
          <w:szCs w:val="28"/>
          <w:lang w:eastAsia="en-US"/>
        </w:rPr>
        <w:t>решения</w:t>
      </w:r>
      <w:r w:rsidRPr="00E033FD">
        <w:rPr>
          <w:rFonts w:eastAsia="Calibri"/>
          <w:kern w:val="2"/>
          <w:sz w:val="28"/>
          <w:szCs w:val="28"/>
          <w:lang w:eastAsia="en-US"/>
        </w:rPr>
        <w:t xml:space="preserve"> </w:t>
      </w:r>
      <w:r>
        <w:rPr>
          <w:rFonts w:eastAsia="Calibri"/>
          <w:kern w:val="2"/>
          <w:sz w:val="28"/>
          <w:szCs w:val="28"/>
          <w:lang w:eastAsia="en-US"/>
        </w:rPr>
        <w:t>о</w:t>
      </w:r>
      <w:r w:rsidRPr="00F679D7">
        <w:rPr>
          <w:rFonts w:eastAsia="Calibri"/>
          <w:kern w:val="2"/>
          <w:sz w:val="28"/>
          <w:szCs w:val="28"/>
          <w:lang w:eastAsia="en-US"/>
        </w:rPr>
        <w:t xml:space="preserve"> бюджете</w:t>
      </w:r>
      <w:r>
        <w:rPr>
          <w:rFonts w:eastAsia="Calibri"/>
          <w:kern w:val="2"/>
          <w:sz w:val="28"/>
          <w:szCs w:val="28"/>
          <w:lang w:eastAsia="en-US"/>
        </w:rPr>
        <w:t xml:space="preserve"> сельского поселения</w:t>
      </w:r>
      <w:r w:rsidRPr="00F679D7">
        <w:rPr>
          <w:rFonts w:eastAsia="Calibri"/>
          <w:kern w:val="2"/>
          <w:sz w:val="28"/>
          <w:szCs w:val="28"/>
          <w:lang w:eastAsia="en-US"/>
        </w:rPr>
        <w:t xml:space="preserve">. </w:t>
      </w:r>
    </w:p>
    <w:p w:rsidR="000C4C6D" w:rsidRPr="00F679D7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F679D7">
        <w:rPr>
          <w:rFonts w:eastAsia="Calibri"/>
          <w:kern w:val="2"/>
          <w:sz w:val="28"/>
          <w:szCs w:val="28"/>
          <w:lang w:eastAsia="en-US"/>
        </w:rPr>
        <w:t>Информация о расходах бюджета</w:t>
      </w:r>
      <w:r>
        <w:rPr>
          <w:rFonts w:eastAsia="Calibri"/>
          <w:kern w:val="2"/>
          <w:sz w:val="28"/>
          <w:szCs w:val="28"/>
          <w:lang w:eastAsia="en-US"/>
        </w:rPr>
        <w:t xml:space="preserve"> сельского поселения</w:t>
      </w:r>
      <w:r w:rsidRPr="00F679D7">
        <w:rPr>
          <w:rFonts w:eastAsia="Calibri"/>
          <w:kern w:val="2"/>
          <w:sz w:val="28"/>
          <w:szCs w:val="28"/>
          <w:lang w:eastAsia="en-US"/>
        </w:rPr>
        <w:t xml:space="preserve"> на реализацию муниципальной программы представлена в приложении № </w:t>
      </w:r>
      <w:r>
        <w:rPr>
          <w:rFonts w:eastAsia="Calibri"/>
          <w:kern w:val="2"/>
          <w:sz w:val="28"/>
          <w:szCs w:val="28"/>
          <w:lang w:eastAsia="en-US"/>
        </w:rPr>
        <w:t>1,2.</w:t>
      </w:r>
    </w:p>
    <w:p w:rsidR="000C4C6D" w:rsidRPr="00E033FD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E033FD">
        <w:rPr>
          <w:rFonts w:eastAsia="Calibri"/>
          <w:kern w:val="2"/>
          <w:sz w:val="28"/>
          <w:szCs w:val="28"/>
          <w:lang w:eastAsia="en-US"/>
        </w:rPr>
        <w:t xml:space="preserve">Объем бюджетных ассигнований на финансовое обеспечение реализации муниципальной программы утверждается </w:t>
      </w:r>
      <w:r>
        <w:rPr>
          <w:rFonts w:eastAsia="Calibri"/>
          <w:kern w:val="2"/>
          <w:sz w:val="28"/>
          <w:szCs w:val="28"/>
          <w:lang w:eastAsia="en-US"/>
        </w:rPr>
        <w:t>решением</w:t>
      </w:r>
      <w:r w:rsidRPr="00E033FD">
        <w:rPr>
          <w:rFonts w:eastAsia="Calibri"/>
          <w:kern w:val="2"/>
          <w:sz w:val="28"/>
          <w:szCs w:val="28"/>
          <w:lang w:eastAsia="en-US"/>
        </w:rPr>
        <w:t xml:space="preserve"> </w:t>
      </w:r>
      <w:r>
        <w:rPr>
          <w:rFonts w:eastAsia="Calibri"/>
          <w:kern w:val="2"/>
          <w:sz w:val="28"/>
          <w:szCs w:val="28"/>
          <w:lang w:eastAsia="en-US"/>
        </w:rPr>
        <w:t>о</w:t>
      </w:r>
      <w:r w:rsidRPr="00E033FD">
        <w:rPr>
          <w:rFonts w:eastAsia="Calibri"/>
          <w:kern w:val="2"/>
          <w:sz w:val="28"/>
          <w:szCs w:val="28"/>
          <w:lang w:eastAsia="en-US"/>
        </w:rPr>
        <w:t xml:space="preserve"> бюджете </w:t>
      </w:r>
      <w:r>
        <w:rPr>
          <w:rFonts w:eastAsia="Calibri"/>
          <w:kern w:val="2"/>
          <w:sz w:val="28"/>
          <w:szCs w:val="28"/>
          <w:lang w:eastAsia="en-US"/>
        </w:rPr>
        <w:t xml:space="preserve">сельского поселения </w:t>
      </w:r>
      <w:r w:rsidRPr="00E033FD">
        <w:rPr>
          <w:rFonts w:eastAsia="Calibri"/>
          <w:kern w:val="2"/>
          <w:sz w:val="28"/>
          <w:szCs w:val="28"/>
          <w:lang w:eastAsia="en-US"/>
        </w:rPr>
        <w:t>на очередной финансовый год и плановый период.</w:t>
      </w:r>
    </w:p>
    <w:p w:rsidR="000C4C6D" w:rsidRPr="00E033FD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E033FD">
        <w:rPr>
          <w:rFonts w:eastAsia="Calibri"/>
          <w:kern w:val="2"/>
          <w:sz w:val="28"/>
          <w:szCs w:val="28"/>
          <w:lang w:eastAsia="en-US"/>
        </w:rPr>
        <w:t>Муниципальная программа подлежит приведению в соответствие:</w:t>
      </w:r>
    </w:p>
    <w:p w:rsidR="000C4C6D" w:rsidRPr="00E033FD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E033FD">
        <w:rPr>
          <w:rFonts w:eastAsia="Calibri"/>
          <w:kern w:val="2"/>
          <w:sz w:val="28"/>
          <w:szCs w:val="28"/>
          <w:lang w:eastAsia="en-US"/>
        </w:rPr>
        <w:t xml:space="preserve">с </w:t>
      </w:r>
      <w:r>
        <w:rPr>
          <w:rFonts w:eastAsia="Calibri"/>
          <w:kern w:val="2"/>
          <w:sz w:val="28"/>
          <w:szCs w:val="28"/>
          <w:lang w:eastAsia="en-US"/>
        </w:rPr>
        <w:t>решением</w:t>
      </w:r>
      <w:r w:rsidRPr="00E033FD">
        <w:rPr>
          <w:rFonts w:eastAsia="Calibri"/>
          <w:kern w:val="2"/>
          <w:sz w:val="28"/>
          <w:szCs w:val="28"/>
          <w:lang w:eastAsia="en-US"/>
        </w:rPr>
        <w:t xml:space="preserve"> </w:t>
      </w:r>
      <w:r>
        <w:rPr>
          <w:rFonts w:eastAsia="Calibri"/>
          <w:kern w:val="2"/>
          <w:sz w:val="28"/>
          <w:szCs w:val="28"/>
          <w:lang w:eastAsia="en-US"/>
        </w:rPr>
        <w:t>о</w:t>
      </w:r>
      <w:r w:rsidRPr="00E033FD">
        <w:rPr>
          <w:rFonts w:eastAsia="Calibri"/>
          <w:kern w:val="2"/>
          <w:sz w:val="28"/>
          <w:szCs w:val="28"/>
          <w:lang w:eastAsia="en-US"/>
        </w:rPr>
        <w:t xml:space="preserve"> бюджете </w:t>
      </w:r>
      <w:r>
        <w:rPr>
          <w:rFonts w:eastAsia="Calibri"/>
          <w:kern w:val="2"/>
          <w:sz w:val="28"/>
          <w:szCs w:val="28"/>
          <w:lang w:eastAsia="en-US"/>
        </w:rPr>
        <w:t xml:space="preserve">сельского поселения </w:t>
      </w:r>
      <w:r w:rsidRPr="00E033FD">
        <w:rPr>
          <w:rFonts w:eastAsia="Calibri"/>
          <w:kern w:val="2"/>
          <w:sz w:val="28"/>
          <w:szCs w:val="28"/>
          <w:lang w:eastAsia="en-US"/>
        </w:rPr>
        <w:t>на очередной финансовый год и на плановый период не позднее двух месяцев со дня вступления его в силу;</w:t>
      </w:r>
    </w:p>
    <w:p w:rsidR="000C4C6D" w:rsidRPr="00E033FD" w:rsidRDefault="000C4C6D" w:rsidP="000C4C6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proofErr w:type="gramStart"/>
      <w:r w:rsidRPr="00E033FD">
        <w:rPr>
          <w:rFonts w:eastAsia="Calibri"/>
          <w:kern w:val="2"/>
          <w:sz w:val="28"/>
          <w:szCs w:val="28"/>
          <w:lang w:eastAsia="en-US"/>
        </w:rPr>
        <w:t xml:space="preserve">с </w:t>
      </w:r>
      <w:r>
        <w:rPr>
          <w:rFonts w:eastAsia="Calibri"/>
          <w:kern w:val="2"/>
          <w:sz w:val="28"/>
          <w:szCs w:val="28"/>
          <w:lang w:eastAsia="en-US"/>
        </w:rPr>
        <w:t>решением</w:t>
      </w:r>
      <w:r w:rsidRPr="00E033FD">
        <w:rPr>
          <w:rFonts w:eastAsia="Calibri"/>
          <w:kern w:val="2"/>
          <w:sz w:val="28"/>
          <w:szCs w:val="28"/>
          <w:lang w:eastAsia="en-US"/>
        </w:rPr>
        <w:t xml:space="preserve"> о внесении изменений в </w:t>
      </w:r>
      <w:r>
        <w:rPr>
          <w:rFonts w:eastAsia="Calibri"/>
          <w:kern w:val="2"/>
          <w:sz w:val="28"/>
          <w:szCs w:val="28"/>
          <w:lang w:eastAsia="en-US"/>
        </w:rPr>
        <w:t>решение</w:t>
      </w:r>
      <w:r w:rsidRPr="00E033FD">
        <w:rPr>
          <w:rFonts w:eastAsia="Calibri"/>
          <w:kern w:val="2"/>
          <w:sz w:val="28"/>
          <w:szCs w:val="28"/>
          <w:lang w:eastAsia="en-US"/>
        </w:rPr>
        <w:t xml:space="preserve"> о бюджете </w:t>
      </w:r>
      <w:r>
        <w:rPr>
          <w:rFonts w:eastAsia="Calibri"/>
          <w:kern w:val="2"/>
          <w:sz w:val="28"/>
          <w:szCs w:val="28"/>
          <w:lang w:eastAsia="en-US"/>
        </w:rPr>
        <w:t xml:space="preserve">сельского поселения </w:t>
      </w:r>
      <w:r w:rsidRPr="00E033FD">
        <w:rPr>
          <w:rFonts w:eastAsia="Calibri"/>
          <w:kern w:val="2"/>
          <w:sz w:val="28"/>
          <w:szCs w:val="28"/>
          <w:lang w:eastAsia="en-US"/>
        </w:rPr>
        <w:t>на текущий финансовый год</w:t>
      </w:r>
      <w:proofErr w:type="gramEnd"/>
      <w:r w:rsidRPr="00E033FD">
        <w:rPr>
          <w:rFonts w:eastAsia="Calibri"/>
          <w:kern w:val="2"/>
          <w:sz w:val="28"/>
          <w:szCs w:val="28"/>
          <w:lang w:eastAsia="en-US"/>
        </w:rPr>
        <w:t xml:space="preserve"> и на плановый период не позднее одного месяца со дня вступления его в силу. </w:t>
      </w:r>
    </w:p>
    <w:p w:rsidR="000C4C6D" w:rsidRPr="00722A14" w:rsidRDefault="000C4C6D" w:rsidP="000C4C6D">
      <w:p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C4C6D" w:rsidRPr="00597D86" w:rsidRDefault="000C4C6D" w:rsidP="000C4C6D">
      <w:pPr>
        <w:suppressAutoHyphens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 w:rsidRPr="00597D86">
        <w:rPr>
          <w:rFonts w:eastAsia="Calibri"/>
          <w:b/>
          <w:kern w:val="2"/>
          <w:sz w:val="28"/>
          <w:szCs w:val="28"/>
          <w:lang w:eastAsia="en-US"/>
        </w:rPr>
        <w:t>5. Участие муниципальных образований в реализации муниципальной программы сельского поселения «</w:t>
      </w:r>
      <w:r>
        <w:rPr>
          <w:rFonts w:eastAsia="Calibri"/>
          <w:b/>
          <w:kern w:val="2"/>
          <w:sz w:val="28"/>
          <w:szCs w:val="28"/>
          <w:lang w:eastAsia="en-US"/>
        </w:rPr>
        <w:t>Деревня Захарово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t>» «Социальная поддержка граждан»</w:t>
      </w:r>
    </w:p>
    <w:p w:rsidR="000C4C6D" w:rsidRPr="00597D86" w:rsidRDefault="000C4C6D" w:rsidP="000C4C6D">
      <w:pPr>
        <w:autoSpaceDE w:val="0"/>
        <w:autoSpaceDN w:val="0"/>
        <w:adjustRightInd w:val="0"/>
        <w:jc w:val="center"/>
        <w:rPr>
          <w:rFonts w:eastAsia="Calibri"/>
          <w:b/>
          <w:kern w:val="2"/>
          <w:sz w:val="28"/>
          <w:szCs w:val="28"/>
          <w:lang w:eastAsia="en-US"/>
        </w:rPr>
      </w:pPr>
    </w:p>
    <w:p w:rsidR="000C4C6D" w:rsidRPr="00722A14" w:rsidRDefault="000C4C6D" w:rsidP="000C4C6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рамках реализации </w:t>
      </w:r>
      <w:r w:rsidRPr="00722A14">
        <w:rPr>
          <w:kern w:val="2"/>
          <w:sz w:val="28"/>
          <w:szCs w:val="28"/>
        </w:rPr>
        <w:t xml:space="preserve">программы участие муниципальных образований </w:t>
      </w:r>
      <w:r>
        <w:rPr>
          <w:kern w:val="2"/>
          <w:sz w:val="28"/>
          <w:szCs w:val="28"/>
        </w:rPr>
        <w:t>сельского поселения «Деревня  Захарово»</w:t>
      </w:r>
      <w:r w:rsidRPr="00722A14">
        <w:rPr>
          <w:kern w:val="2"/>
          <w:sz w:val="28"/>
          <w:szCs w:val="28"/>
        </w:rPr>
        <w:t xml:space="preserve"> не предусмотрено.</w:t>
      </w:r>
    </w:p>
    <w:p w:rsidR="000C4C6D" w:rsidRPr="00722A14" w:rsidRDefault="000C4C6D" w:rsidP="000C4C6D">
      <w:p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0C4C6D" w:rsidRPr="00597D86" w:rsidRDefault="000C4C6D" w:rsidP="000C4C6D">
      <w:pPr>
        <w:autoSpaceDE w:val="0"/>
        <w:autoSpaceDN w:val="0"/>
        <w:adjustRightInd w:val="0"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>
        <w:rPr>
          <w:rFonts w:eastAsia="Calibri"/>
          <w:b/>
          <w:kern w:val="2"/>
          <w:sz w:val="28"/>
          <w:szCs w:val="28"/>
          <w:lang w:eastAsia="en-US"/>
        </w:rPr>
        <w:t>6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t>. Порядок взаимодействия ответственных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br/>
        <w:t>исполнителей, соисполнителей участников муниципальной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br/>
        <w:t xml:space="preserve">программы </w:t>
      </w:r>
    </w:p>
    <w:p w:rsidR="000C4C6D" w:rsidRPr="00597D86" w:rsidRDefault="000C4C6D" w:rsidP="000C4C6D">
      <w:pPr>
        <w:autoSpaceDE w:val="0"/>
        <w:autoSpaceDN w:val="0"/>
        <w:adjustRightInd w:val="0"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 w:rsidRPr="00597D86">
        <w:rPr>
          <w:rFonts w:eastAsia="Calibri"/>
          <w:b/>
          <w:kern w:val="2"/>
          <w:sz w:val="28"/>
          <w:szCs w:val="28"/>
          <w:lang w:eastAsia="en-US"/>
        </w:rPr>
        <w:t xml:space="preserve"> сельского поселения «</w:t>
      </w:r>
      <w:r>
        <w:rPr>
          <w:rFonts w:eastAsia="Calibri"/>
          <w:b/>
          <w:kern w:val="2"/>
          <w:sz w:val="28"/>
          <w:szCs w:val="28"/>
          <w:lang w:eastAsia="en-US"/>
        </w:rPr>
        <w:t>Деревня Захарово</w:t>
      </w:r>
      <w:r w:rsidRPr="00597D86">
        <w:rPr>
          <w:rFonts w:eastAsia="Calibri"/>
          <w:b/>
          <w:kern w:val="2"/>
          <w:sz w:val="28"/>
          <w:szCs w:val="28"/>
          <w:lang w:eastAsia="en-US"/>
        </w:rPr>
        <w:t>» «Социальная поддержка граждан»</w:t>
      </w:r>
    </w:p>
    <w:p w:rsidR="000C4C6D" w:rsidRPr="00597D86" w:rsidRDefault="000C4C6D" w:rsidP="000C4C6D">
      <w:pPr>
        <w:autoSpaceDE w:val="0"/>
        <w:autoSpaceDN w:val="0"/>
        <w:adjustRightInd w:val="0"/>
        <w:jc w:val="center"/>
        <w:rPr>
          <w:rFonts w:eastAsia="Calibri"/>
          <w:b/>
          <w:kern w:val="2"/>
          <w:sz w:val="28"/>
          <w:szCs w:val="28"/>
          <w:lang w:eastAsia="en-US"/>
        </w:rPr>
      </w:pPr>
    </w:p>
    <w:p w:rsidR="000C4C6D" w:rsidRPr="00722A14" w:rsidRDefault="000C4C6D" w:rsidP="000C4C6D">
      <w:pPr>
        <w:ind w:firstLine="709"/>
        <w:jc w:val="both"/>
        <w:rPr>
          <w:kern w:val="2"/>
          <w:sz w:val="28"/>
          <w:szCs w:val="28"/>
        </w:rPr>
      </w:pPr>
      <w:r w:rsidRPr="00722A14">
        <w:rPr>
          <w:kern w:val="2"/>
          <w:sz w:val="28"/>
          <w:szCs w:val="28"/>
        </w:rPr>
        <w:lastRenderedPageBreak/>
        <w:t xml:space="preserve">Реализация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осуществляется в соответствии с планом реализации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(далее – план реализации), разрабатываемым на очередной финансовый год и содержащим перечень значимых контрольных событий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с указанием их сроков и ожидаемых результатов</w:t>
      </w:r>
      <w:proofErr w:type="gramStart"/>
      <w:r w:rsidRPr="00722A14">
        <w:rPr>
          <w:kern w:val="2"/>
          <w:sz w:val="28"/>
          <w:szCs w:val="28"/>
        </w:rPr>
        <w:t>..</w:t>
      </w:r>
      <w:proofErr w:type="gramEnd"/>
    </w:p>
    <w:p w:rsidR="000C4C6D" w:rsidRPr="00722A14" w:rsidRDefault="000C4C6D" w:rsidP="000C4C6D">
      <w:pPr>
        <w:ind w:firstLine="709"/>
        <w:jc w:val="both"/>
        <w:rPr>
          <w:kern w:val="2"/>
          <w:sz w:val="28"/>
          <w:szCs w:val="28"/>
        </w:rPr>
      </w:pPr>
      <w:proofErr w:type="gramStart"/>
      <w:r w:rsidRPr="00722A14">
        <w:rPr>
          <w:kern w:val="2"/>
          <w:sz w:val="28"/>
          <w:szCs w:val="28"/>
        </w:rPr>
        <w:t>Контроль за</w:t>
      </w:r>
      <w:proofErr w:type="gramEnd"/>
      <w:r w:rsidRPr="00722A14">
        <w:rPr>
          <w:kern w:val="2"/>
          <w:sz w:val="28"/>
          <w:szCs w:val="28"/>
        </w:rPr>
        <w:t xml:space="preserve"> исполнением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</w:t>
      </w:r>
      <w:r>
        <w:rPr>
          <w:kern w:val="2"/>
          <w:sz w:val="28"/>
          <w:szCs w:val="28"/>
        </w:rPr>
        <w:t>ы</w:t>
      </w:r>
      <w:r w:rsidRPr="00722A14">
        <w:rPr>
          <w:kern w:val="2"/>
          <w:sz w:val="28"/>
          <w:szCs w:val="28"/>
        </w:rPr>
        <w:t xml:space="preserve"> осуществляет</w:t>
      </w:r>
      <w:r>
        <w:rPr>
          <w:kern w:val="2"/>
          <w:sz w:val="28"/>
          <w:szCs w:val="28"/>
        </w:rPr>
        <w:t xml:space="preserve"> глава </w:t>
      </w:r>
      <w:r w:rsidRPr="00722A1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сельского поселения</w:t>
      </w:r>
      <w:bookmarkStart w:id="1" w:name="sub_10293"/>
      <w:r>
        <w:rPr>
          <w:kern w:val="2"/>
          <w:sz w:val="28"/>
          <w:szCs w:val="28"/>
        </w:rPr>
        <w:t xml:space="preserve"> «Деревня Захарово».</w:t>
      </w:r>
    </w:p>
    <w:p w:rsidR="000C4C6D" w:rsidRPr="00722A14" w:rsidRDefault="000C4C6D" w:rsidP="000C4C6D">
      <w:pPr>
        <w:ind w:firstLine="709"/>
        <w:jc w:val="both"/>
        <w:rPr>
          <w:kern w:val="2"/>
          <w:sz w:val="28"/>
          <w:szCs w:val="28"/>
        </w:rPr>
      </w:pPr>
      <w:bookmarkStart w:id="2" w:name="sub_1031"/>
      <w:bookmarkEnd w:id="1"/>
      <w:r w:rsidRPr="00722A14">
        <w:rPr>
          <w:kern w:val="2"/>
          <w:sz w:val="28"/>
          <w:szCs w:val="28"/>
        </w:rPr>
        <w:t xml:space="preserve">По результатам оценки эффективности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</w:t>
      </w:r>
      <w:r>
        <w:rPr>
          <w:kern w:val="2"/>
          <w:sz w:val="28"/>
          <w:szCs w:val="28"/>
        </w:rPr>
        <w:t>главой</w:t>
      </w:r>
      <w:r w:rsidRPr="00722A1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сельского поселения «Деревня Захарово»</w:t>
      </w:r>
      <w:r w:rsidRPr="00722A14">
        <w:rPr>
          <w:kern w:val="2"/>
          <w:sz w:val="28"/>
          <w:szCs w:val="28"/>
        </w:rPr>
        <w:t xml:space="preserve"> может быть принято решение о необходимости прекращения или об изменении, начиная с очередного финансового года, ранее утвержденной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программы, в том числе необходимости изменения объема бюджетных ассигнований на финансовое обеспечение реализации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программы.</w:t>
      </w:r>
    </w:p>
    <w:p w:rsidR="000C4C6D" w:rsidRPr="00722A14" w:rsidRDefault="000C4C6D" w:rsidP="000C4C6D">
      <w:pPr>
        <w:ind w:firstLine="709"/>
        <w:jc w:val="both"/>
        <w:rPr>
          <w:kern w:val="2"/>
          <w:sz w:val="28"/>
          <w:szCs w:val="28"/>
        </w:rPr>
      </w:pPr>
      <w:proofErr w:type="gramStart"/>
      <w:r w:rsidRPr="00722A14">
        <w:rPr>
          <w:kern w:val="2"/>
          <w:sz w:val="28"/>
          <w:szCs w:val="28"/>
        </w:rPr>
        <w:t xml:space="preserve">В случае принятия </w:t>
      </w:r>
      <w:r>
        <w:rPr>
          <w:kern w:val="2"/>
          <w:sz w:val="28"/>
          <w:szCs w:val="28"/>
        </w:rPr>
        <w:t>главой</w:t>
      </w:r>
      <w:r w:rsidRPr="00722A1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сельского поселения «Деревня  Захарово»</w:t>
      </w:r>
      <w:r w:rsidRPr="00722A14">
        <w:rPr>
          <w:kern w:val="2"/>
          <w:sz w:val="28"/>
          <w:szCs w:val="28"/>
        </w:rPr>
        <w:t xml:space="preserve"> решения о необходимости прекращения или об изменении, начиная с очередного финансового года, ранее утвержденной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программы, в том числе необходимости изменения объема бюджетных ассигнований на финансовое обеспечение реализации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программы, ответственный исполнитель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в месячный срок вносит соответствующий проект постановления </w:t>
      </w:r>
      <w:r>
        <w:rPr>
          <w:kern w:val="2"/>
          <w:sz w:val="28"/>
          <w:szCs w:val="28"/>
        </w:rPr>
        <w:t>Администрации</w:t>
      </w:r>
      <w:r w:rsidRPr="00722A1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сельского поселения «Деревня Захарово»</w:t>
      </w:r>
      <w:r w:rsidRPr="00722A14">
        <w:rPr>
          <w:kern w:val="2"/>
          <w:sz w:val="28"/>
          <w:szCs w:val="28"/>
        </w:rPr>
        <w:t xml:space="preserve"> в порядке, установленном Регламентом </w:t>
      </w:r>
      <w:r>
        <w:rPr>
          <w:kern w:val="2"/>
          <w:sz w:val="28"/>
          <w:szCs w:val="28"/>
        </w:rPr>
        <w:t>Администрации</w:t>
      </w:r>
      <w:r w:rsidRPr="00722A1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сельского</w:t>
      </w:r>
      <w:proofErr w:type="gramEnd"/>
      <w:r>
        <w:rPr>
          <w:kern w:val="2"/>
          <w:sz w:val="28"/>
          <w:szCs w:val="28"/>
        </w:rPr>
        <w:t xml:space="preserve"> поселения «Деревня Захарово</w:t>
      </w:r>
      <w:proofErr w:type="gramStart"/>
      <w:r>
        <w:rPr>
          <w:kern w:val="2"/>
          <w:sz w:val="28"/>
          <w:szCs w:val="28"/>
        </w:rPr>
        <w:t>»</w:t>
      </w:r>
      <w:r w:rsidRPr="00722A14">
        <w:rPr>
          <w:kern w:val="2"/>
          <w:sz w:val="28"/>
          <w:szCs w:val="28"/>
        </w:rPr>
        <w:t>.</w:t>
      </w:r>
      <w:bookmarkEnd w:id="2"/>
      <w:r w:rsidRPr="00722A14">
        <w:rPr>
          <w:kern w:val="2"/>
          <w:sz w:val="28"/>
          <w:szCs w:val="28"/>
        </w:rPr>
        <w:t>.</w:t>
      </w:r>
      <w:proofErr w:type="gramEnd"/>
    </w:p>
    <w:p w:rsidR="000C4C6D" w:rsidRPr="00722A14" w:rsidRDefault="000C4C6D" w:rsidP="000C4C6D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 w:rsidRPr="00722A14">
        <w:rPr>
          <w:kern w:val="2"/>
          <w:sz w:val="28"/>
          <w:szCs w:val="28"/>
        </w:rPr>
        <w:t xml:space="preserve">Ответственный исполнитель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вносит изменения в постановление </w:t>
      </w:r>
      <w:r>
        <w:rPr>
          <w:kern w:val="2"/>
          <w:sz w:val="28"/>
          <w:szCs w:val="28"/>
        </w:rPr>
        <w:t>Администрации</w:t>
      </w:r>
      <w:r w:rsidRPr="00722A1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сельского поселения</w:t>
      </w:r>
      <w:r w:rsidRPr="00722A14">
        <w:rPr>
          <w:kern w:val="2"/>
          <w:sz w:val="28"/>
          <w:szCs w:val="28"/>
        </w:rPr>
        <w:t xml:space="preserve">, утвердившее </w:t>
      </w:r>
      <w:r>
        <w:rPr>
          <w:kern w:val="2"/>
          <w:sz w:val="28"/>
          <w:szCs w:val="28"/>
        </w:rPr>
        <w:t>муниципальную</w:t>
      </w:r>
      <w:r w:rsidRPr="00722A14">
        <w:rPr>
          <w:kern w:val="2"/>
          <w:sz w:val="28"/>
          <w:szCs w:val="28"/>
        </w:rPr>
        <w:t xml:space="preserve"> программу, по основным мероприятиям текущего финансового года и (или) планового периода в текущем финансовом году в установленном порядке, за исключением изменений наименований основных мероприятий в случаях, установленных бюджетным законодательством.</w:t>
      </w:r>
    </w:p>
    <w:p w:rsidR="000C4C6D" w:rsidRPr="00722A14" w:rsidRDefault="000C4C6D" w:rsidP="000C4C6D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 w:rsidRPr="00722A14">
        <w:rPr>
          <w:kern w:val="2"/>
          <w:sz w:val="28"/>
          <w:szCs w:val="28"/>
        </w:rPr>
        <w:t xml:space="preserve">В случае внесения в </w:t>
      </w:r>
      <w:r>
        <w:rPr>
          <w:kern w:val="2"/>
          <w:sz w:val="28"/>
          <w:szCs w:val="28"/>
        </w:rPr>
        <w:t>муниципальную</w:t>
      </w:r>
      <w:r w:rsidRPr="00722A14">
        <w:rPr>
          <w:kern w:val="2"/>
          <w:sz w:val="28"/>
          <w:szCs w:val="28"/>
        </w:rPr>
        <w:t xml:space="preserve"> программу изменений, влияющих на параметры плана реализации, ответственный исполнитель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не позднее 5 рабочих дней со дня утверждения постановлением </w:t>
      </w:r>
      <w:r>
        <w:rPr>
          <w:kern w:val="2"/>
          <w:sz w:val="28"/>
          <w:szCs w:val="28"/>
        </w:rPr>
        <w:t>Администрации</w:t>
      </w:r>
      <w:r w:rsidRPr="00722A1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сельского поселения «Деревня Захарово»</w:t>
      </w:r>
      <w:r w:rsidRPr="00722A14">
        <w:rPr>
          <w:kern w:val="2"/>
          <w:sz w:val="28"/>
          <w:szCs w:val="28"/>
        </w:rPr>
        <w:t xml:space="preserve"> указанных изменений вносит соответствующие изменения в план реализации.</w:t>
      </w:r>
    </w:p>
    <w:p w:rsidR="000C4C6D" w:rsidRPr="00722A14" w:rsidRDefault="000C4C6D" w:rsidP="000C4C6D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 w:rsidRPr="00722A14">
        <w:rPr>
          <w:kern w:val="2"/>
          <w:sz w:val="28"/>
          <w:szCs w:val="28"/>
        </w:rPr>
        <w:t xml:space="preserve">Предложения по корректировке плана реализации представляются участниками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ответственному исполнителю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 в день, следующий за днем утверждения постановлением </w:t>
      </w:r>
      <w:r>
        <w:rPr>
          <w:kern w:val="2"/>
          <w:sz w:val="28"/>
          <w:szCs w:val="28"/>
        </w:rPr>
        <w:t>Администрации</w:t>
      </w:r>
      <w:r w:rsidRPr="00722A1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сельского поселения «Деревня Захарово»</w:t>
      </w:r>
      <w:r w:rsidRPr="00722A14">
        <w:rPr>
          <w:kern w:val="2"/>
          <w:sz w:val="28"/>
          <w:szCs w:val="28"/>
        </w:rPr>
        <w:t xml:space="preserve"> изменений </w:t>
      </w:r>
      <w:r>
        <w:rPr>
          <w:kern w:val="2"/>
          <w:sz w:val="28"/>
          <w:szCs w:val="28"/>
        </w:rPr>
        <w:t>муниципальной</w:t>
      </w:r>
      <w:r w:rsidRPr="00722A14">
        <w:rPr>
          <w:kern w:val="2"/>
          <w:sz w:val="28"/>
          <w:szCs w:val="28"/>
        </w:rPr>
        <w:t xml:space="preserve"> программы.</w:t>
      </w:r>
    </w:p>
    <w:p w:rsidR="000C4C6D" w:rsidRPr="00722A14" w:rsidRDefault="000C4C6D" w:rsidP="000C4C6D">
      <w:pPr>
        <w:ind w:firstLine="709"/>
        <w:jc w:val="both"/>
        <w:rPr>
          <w:kern w:val="2"/>
          <w:sz w:val="28"/>
          <w:szCs w:val="28"/>
        </w:rPr>
      </w:pPr>
      <w:r w:rsidRPr="00722A14">
        <w:rPr>
          <w:kern w:val="2"/>
          <w:sz w:val="28"/>
          <w:szCs w:val="28"/>
        </w:rPr>
        <w:t xml:space="preserve">Информация о реализации </w:t>
      </w:r>
      <w:r>
        <w:rPr>
          <w:kern w:val="2"/>
          <w:sz w:val="28"/>
          <w:szCs w:val="28"/>
        </w:rPr>
        <w:t>муниципальных</w:t>
      </w:r>
      <w:r w:rsidRPr="00722A14">
        <w:rPr>
          <w:kern w:val="2"/>
          <w:sz w:val="28"/>
          <w:szCs w:val="28"/>
        </w:rPr>
        <w:t xml:space="preserve"> программ подлежит размещению на сайтах ответственных исполнителей </w:t>
      </w:r>
      <w:r>
        <w:rPr>
          <w:kern w:val="2"/>
          <w:sz w:val="28"/>
          <w:szCs w:val="28"/>
        </w:rPr>
        <w:t>муниципальных</w:t>
      </w:r>
      <w:r w:rsidRPr="00722A14">
        <w:rPr>
          <w:kern w:val="2"/>
          <w:sz w:val="28"/>
          <w:szCs w:val="28"/>
        </w:rPr>
        <w:t xml:space="preserve"> программ.</w:t>
      </w: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Default="000C4C6D" w:rsidP="000C4C6D">
      <w:pPr>
        <w:jc w:val="both"/>
        <w:rPr>
          <w:kern w:val="2"/>
          <w:sz w:val="28"/>
          <w:szCs w:val="28"/>
        </w:rPr>
      </w:pPr>
    </w:p>
    <w:p w:rsidR="000C4C6D" w:rsidRPr="000C4C6D" w:rsidRDefault="000C4C6D" w:rsidP="000C4C6D">
      <w:pPr>
        <w:tabs>
          <w:tab w:val="left" w:pos="4020"/>
        </w:tabs>
      </w:pPr>
    </w:p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0C4C6D" w:rsidRPr="000C4C6D" w:rsidRDefault="000C4C6D" w:rsidP="000C4C6D"/>
    <w:p w:rsidR="00DD4CBE" w:rsidRPr="000C4C6D" w:rsidRDefault="00DD4CBE" w:rsidP="000C4C6D"/>
    <w:sectPr w:rsidR="00DD4CBE" w:rsidRPr="000C4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6364"/>
    <w:multiLevelType w:val="hybridMultilevel"/>
    <w:tmpl w:val="4BA8E36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6E0738"/>
    <w:multiLevelType w:val="hybridMultilevel"/>
    <w:tmpl w:val="0F5209FC"/>
    <w:lvl w:ilvl="0" w:tplc="25B4AF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B424B6"/>
    <w:multiLevelType w:val="hybridMultilevel"/>
    <w:tmpl w:val="49CA240A"/>
    <w:lvl w:ilvl="0" w:tplc="329275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EC5F6C"/>
    <w:multiLevelType w:val="hybridMultilevel"/>
    <w:tmpl w:val="E186723E"/>
    <w:lvl w:ilvl="0" w:tplc="689EE45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72347AA8"/>
    <w:multiLevelType w:val="hybridMultilevel"/>
    <w:tmpl w:val="EB2A6204"/>
    <w:lvl w:ilvl="0" w:tplc="D2C8BA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EC22FA1"/>
    <w:multiLevelType w:val="hybridMultilevel"/>
    <w:tmpl w:val="03C626AA"/>
    <w:lvl w:ilvl="0" w:tplc="D94CF6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CBE"/>
    <w:rsid w:val="000C4C6D"/>
    <w:rsid w:val="002A6B42"/>
    <w:rsid w:val="0043277A"/>
    <w:rsid w:val="009622E1"/>
    <w:rsid w:val="00990A7E"/>
    <w:rsid w:val="00DD358E"/>
    <w:rsid w:val="00DD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4C6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0C4C6D"/>
    <w:pPr>
      <w:keepNext/>
      <w:ind w:left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0C4C6D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4CB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DD4CBE"/>
    <w:rPr>
      <w:rFonts w:ascii="Calibri" w:eastAsia="Calibri" w:hAnsi="Calibri" w:cs="Times New Roman"/>
      <w:b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0C4C6D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C4C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C4C6D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5">
    <w:name w:val="Body Text"/>
    <w:basedOn w:val="a"/>
    <w:link w:val="a6"/>
    <w:rsid w:val="000C4C6D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0C4C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0C4C6D"/>
    <w:pPr>
      <w:ind w:firstLine="709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0C4C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0C4C6D"/>
    <w:pPr>
      <w:jc w:val="center"/>
    </w:pPr>
    <w:rPr>
      <w:sz w:val="28"/>
      <w:szCs w:val="20"/>
    </w:rPr>
  </w:style>
  <w:style w:type="paragraph" w:styleId="a9">
    <w:name w:val="footer"/>
    <w:basedOn w:val="a"/>
    <w:link w:val="aa"/>
    <w:uiPriority w:val="99"/>
    <w:rsid w:val="000C4C6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C4C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0C4C6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0C4C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0C4C6D"/>
  </w:style>
  <w:style w:type="numbering" w:customStyle="1" w:styleId="11">
    <w:name w:val="Нет списка1"/>
    <w:next w:val="a2"/>
    <w:uiPriority w:val="99"/>
    <w:semiHidden/>
    <w:unhideWhenUsed/>
    <w:rsid w:val="000C4C6D"/>
  </w:style>
  <w:style w:type="paragraph" w:customStyle="1" w:styleId="ConsPlusCell">
    <w:name w:val="ConsPlusCell"/>
    <w:uiPriority w:val="99"/>
    <w:rsid w:val="000C4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unhideWhenUsed/>
    <w:rsid w:val="000C4C6D"/>
    <w:pPr>
      <w:widowControl w:val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0C4C6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0C4C6D"/>
    <w:pPr>
      <w:widowControl w:val="0"/>
      <w:ind w:left="720"/>
      <w:contextualSpacing/>
    </w:pPr>
  </w:style>
  <w:style w:type="numbering" w:customStyle="1" w:styleId="110">
    <w:name w:val="Нет списка11"/>
    <w:next w:val="a2"/>
    <w:uiPriority w:val="99"/>
    <w:semiHidden/>
    <w:unhideWhenUsed/>
    <w:rsid w:val="000C4C6D"/>
  </w:style>
  <w:style w:type="table" w:styleId="af1">
    <w:name w:val="Table Grid"/>
    <w:basedOn w:val="a1"/>
    <w:uiPriority w:val="59"/>
    <w:rsid w:val="000C4C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C4C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0C4C6D"/>
  </w:style>
  <w:style w:type="numbering" w:customStyle="1" w:styleId="31">
    <w:name w:val="Нет списка3"/>
    <w:next w:val="a2"/>
    <w:uiPriority w:val="99"/>
    <w:semiHidden/>
    <w:unhideWhenUsed/>
    <w:rsid w:val="000C4C6D"/>
  </w:style>
  <w:style w:type="paragraph" w:styleId="22">
    <w:name w:val="Body Text 2"/>
    <w:basedOn w:val="a"/>
    <w:link w:val="23"/>
    <w:rsid w:val="000C4C6D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0C4C6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2">
    <w:name w:val="Отчетный"/>
    <w:basedOn w:val="a"/>
    <w:rsid w:val="000C4C6D"/>
    <w:pPr>
      <w:spacing w:after="120" w:line="360" w:lineRule="auto"/>
      <w:ind w:firstLine="720"/>
      <w:jc w:val="both"/>
    </w:pPr>
    <w:rPr>
      <w:sz w:val="26"/>
      <w:szCs w:val="20"/>
    </w:rPr>
  </w:style>
  <w:style w:type="numbering" w:customStyle="1" w:styleId="4">
    <w:name w:val="Нет списка4"/>
    <w:next w:val="a2"/>
    <w:uiPriority w:val="99"/>
    <w:semiHidden/>
    <w:unhideWhenUsed/>
    <w:rsid w:val="000C4C6D"/>
  </w:style>
  <w:style w:type="paragraph" w:customStyle="1" w:styleId="12">
    <w:name w:val="Знак Знак Знак1 Знак"/>
    <w:basedOn w:val="a"/>
    <w:rsid w:val="000C4C6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4C6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0C4C6D"/>
    <w:pPr>
      <w:keepNext/>
      <w:ind w:left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0C4C6D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4CBE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DD4CBE"/>
    <w:rPr>
      <w:rFonts w:ascii="Calibri" w:eastAsia="Calibri" w:hAnsi="Calibri" w:cs="Times New Roman"/>
      <w:b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0C4C6D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C4C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C4C6D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5">
    <w:name w:val="Body Text"/>
    <w:basedOn w:val="a"/>
    <w:link w:val="a6"/>
    <w:rsid w:val="000C4C6D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0C4C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0C4C6D"/>
    <w:pPr>
      <w:ind w:firstLine="709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0C4C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0C4C6D"/>
    <w:pPr>
      <w:jc w:val="center"/>
    </w:pPr>
    <w:rPr>
      <w:sz w:val="28"/>
      <w:szCs w:val="20"/>
    </w:rPr>
  </w:style>
  <w:style w:type="paragraph" w:styleId="a9">
    <w:name w:val="footer"/>
    <w:basedOn w:val="a"/>
    <w:link w:val="aa"/>
    <w:uiPriority w:val="99"/>
    <w:rsid w:val="000C4C6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C4C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0C4C6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0C4C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0C4C6D"/>
  </w:style>
  <w:style w:type="numbering" w:customStyle="1" w:styleId="11">
    <w:name w:val="Нет списка1"/>
    <w:next w:val="a2"/>
    <w:uiPriority w:val="99"/>
    <w:semiHidden/>
    <w:unhideWhenUsed/>
    <w:rsid w:val="000C4C6D"/>
  </w:style>
  <w:style w:type="paragraph" w:customStyle="1" w:styleId="ConsPlusCell">
    <w:name w:val="ConsPlusCell"/>
    <w:uiPriority w:val="99"/>
    <w:rsid w:val="000C4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unhideWhenUsed/>
    <w:rsid w:val="000C4C6D"/>
    <w:pPr>
      <w:widowControl w:val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0C4C6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0C4C6D"/>
    <w:pPr>
      <w:widowControl w:val="0"/>
      <w:ind w:left="720"/>
      <w:contextualSpacing/>
    </w:pPr>
  </w:style>
  <w:style w:type="numbering" w:customStyle="1" w:styleId="110">
    <w:name w:val="Нет списка11"/>
    <w:next w:val="a2"/>
    <w:uiPriority w:val="99"/>
    <w:semiHidden/>
    <w:unhideWhenUsed/>
    <w:rsid w:val="000C4C6D"/>
  </w:style>
  <w:style w:type="table" w:styleId="af1">
    <w:name w:val="Table Grid"/>
    <w:basedOn w:val="a1"/>
    <w:uiPriority w:val="59"/>
    <w:rsid w:val="000C4C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C4C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0C4C6D"/>
  </w:style>
  <w:style w:type="numbering" w:customStyle="1" w:styleId="31">
    <w:name w:val="Нет списка3"/>
    <w:next w:val="a2"/>
    <w:uiPriority w:val="99"/>
    <w:semiHidden/>
    <w:unhideWhenUsed/>
    <w:rsid w:val="000C4C6D"/>
  </w:style>
  <w:style w:type="paragraph" w:styleId="22">
    <w:name w:val="Body Text 2"/>
    <w:basedOn w:val="a"/>
    <w:link w:val="23"/>
    <w:rsid w:val="000C4C6D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0C4C6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2">
    <w:name w:val="Отчетный"/>
    <w:basedOn w:val="a"/>
    <w:rsid w:val="000C4C6D"/>
    <w:pPr>
      <w:spacing w:after="120" w:line="360" w:lineRule="auto"/>
      <w:ind w:firstLine="720"/>
      <w:jc w:val="both"/>
    </w:pPr>
    <w:rPr>
      <w:sz w:val="26"/>
      <w:szCs w:val="20"/>
    </w:rPr>
  </w:style>
  <w:style w:type="numbering" w:customStyle="1" w:styleId="4">
    <w:name w:val="Нет списка4"/>
    <w:next w:val="a2"/>
    <w:uiPriority w:val="99"/>
    <w:semiHidden/>
    <w:unhideWhenUsed/>
    <w:rsid w:val="000C4C6D"/>
  </w:style>
  <w:style w:type="paragraph" w:customStyle="1" w:styleId="12">
    <w:name w:val="Знак Знак Знак1 Знак"/>
    <w:basedOn w:val="a"/>
    <w:rsid w:val="000C4C6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EBCFF48C3F6ACC255A1B4A98326A32CE64663CF27E43DB85D3CD7CF5ADF6FA05A547A8BD511AF2C3A5426gEy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24B07-FF4D-4AB9-B97C-71074CA5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user</cp:lastModifiedBy>
  <cp:revision>10</cp:revision>
  <cp:lastPrinted>2018-01-27T13:24:00Z</cp:lastPrinted>
  <dcterms:created xsi:type="dcterms:W3CDTF">2017-01-27T14:53:00Z</dcterms:created>
  <dcterms:modified xsi:type="dcterms:W3CDTF">2018-01-27T13:25:00Z</dcterms:modified>
</cp:coreProperties>
</file>