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BB8" w:rsidRDefault="001F7BB8" w:rsidP="001F7B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Российская  Федерация </w:t>
      </w:r>
    </w:p>
    <w:p w:rsidR="001F7BB8" w:rsidRDefault="001F7BB8" w:rsidP="001F7B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Калужская  область  </w:t>
      </w:r>
      <w:proofErr w:type="spellStart"/>
      <w:r>
        <w:rPr>
          <w:rFonts w:ascii="Times New Roman" w:hAnsi="Times New Roman"/>
          <w:sz w:val="32"/>
          <w:szCs w:val="32"/>
        </w:rPr>
        <w:t>Малоярославецкий</w:t>
      </w:r>
      <w:proofErr w:type="spellEnd"/>
      <w:r>
        <w:rPr>
          <w:rFonts w:ascii="Times New Roman" w:hAnsi="Times New Roman"/>
          <w:sz w:val="32"/>
          <w:szCs w:val="32"/>
        </w:rPr>
        <w:t xml:space="preserve">  район </w:t>
      </w:r>
    </w:p>
    <w:p w:rsidR="001F7BB8" w:rsidRDefault="001F7BB8" w:rsidP="001F7B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Сельская  Дума  Сельского  поселения </w:t>
      </w:r>
    </w:p>
    <w:p w:rsidR="001F7BB8" w:rsidRDefault="001F7BB8" w:rsidP="001F7B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«Деревня  Захарово»</w:t>
      </w:r>
    </w:p>
    <w:p w:rsidR="001F7BB8" w:rsidRDefault="001F7BB8" w:rsidP="001F7B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РЕШЕНИЕ</w:t>
      </w:r>
    </w:p>
    <w:p w:rsidR="001F7BB8" w:rsidRDefault="001F7BB8" w:rsidP="001F7BB8">
      <w:pPr>
        <w:rPr>
          <w:rFonts w:ascii="Times New Roman" w:hAnsi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sz w:val="32"/>
          <w:szCs w:val="32"/>
        </w:rPr>
        <w:t>От  09.01.2018 года                                                                 №2</w:t>
      </w:r>
    </w:p>
    <w:p w:rsidR="001F7BB8" w:rsidRDefault="001F7BB8" w:rsidP="001F7B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установлении </w:t>
      </w:r>
      <w:proofErr w:type="gramStart"/>
      <w:r>
        <w:rPr>
          <w:rFonts w:ascii="Times New Roman" w:hAnsi="Times New Roman"/>
          <w:sz w:val="28"/>
          <w:szCs w:val="28"/>
        </w:rPr>
        <w:t>дополнительных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1F7BB8" w:rsidRDefault="001F7BB8" w:rsidP="001F7B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оснований признания</w:t>
      </w:r>
    </w:p>
    <w:p w:rsidR="001F7BB8" w:rsidRDefault="001F7BB8" w:rsidP="001F7BB8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безнадежными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к взысканию </w:t>
      </w:r>
    </w:p>
    <w:p w:rsidR="001F7BB8" w:rsidRDefault="001F7BB8" w:rsidP="001F7B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недоимки и задолженности</w:t>
      </w:r>
    </w:p>
    <w:p w:rsidR="001F7BB8" w:rsidRDefault="001F7BB8" w:rsidP="001F7B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пеням и штрафам по местным налогам и сборам</w:t>
      </w:r>
    </w:p>
    <w:p w:rsidR="001F7BB8" w:rsidRDefault="001F7BB8" w:rsidP="001F7BB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урегулирования задолженности по налогам и сборам в бюджет сельского поселения   «Деревня  Захарово», в соответствии с пунктом 3 статьи 59 Налогового кодекса Российской Федерации, руководствуюсь статьей 23 Устава сельского поселения  «Деревня  Захарово»,                              СЕЛЬСКАЯ ДУМА РЕШИЛА:</w:t>
      </w:r>
    </w:p>
    <w:p w:rsidR="001F7BB8" w:rsidRDefault="001F7BB8" w:rsidP="001F7BB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F7BB8" w:rsidRDefault="001F7BB8" w:rsidP="001F7BB8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 дополнительные основания признания безнадежными к взысканию недоимки и задолженности по пеням и штрафам по местным налогам и сборам:</w:t>
      </w:r>
    </w:p>
    <w:p w:rsidR="001F7BB8" w:rsidRDefault="001F7BB8" w:rsidP="001F7BB8">
      <w:pPr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Умерших физических лиц, наследники которых не вступили в право наследования в установленный срок, при этом </w:t>
      </w:r>
      <w:proofErr w:type="gramStart"/>
      <w:r>
        <w:rPr>
          <w:rFonts w:ascii="Times New Roman" w:hAnsi="Times New Roman"/>
          <w:sz w:val="28"/>
          <w:szCs w:val="28"/>
        </w:rPr>
        <w:t>с даты смерти</w:t>
      </w:r>
      <w:proofErr w:type="gramEnd"/>
      <w:r>
        <w:rPr>
          <w:rFonts w:ascii="Times New Roman" w:hAnsi="Times New Roman"/>
          <w:sz w:val="28"/>
          <w:szCs w:val="28"/>
        </w:rPr>
        <w:t xml:space="preserve"> прошло более 3 лет.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Списание задолженности производится на основании следующих документов:</w:t>
      </w:r>
    </w:p>
    <w:p w:rsidR="001F7BB8" w:rsidRDefault="001F7BB8" w:rsidP="001F7BB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регистрации факта смерти физического лица органом, осуществляющим регистрацию актов гражданского состояния физических лиц, поступившие в налоговый орган в соответствии с пунктом 3 статьи 85 Налогового кодекса Российской Федерации;</w:t>
      </w:r>
    </w:p>
    <w:p w:rsidR="001F7BB8" w:rsidRDefault="001F7BB8" w:rsidP="001F7BB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сведений, предоставленных  нотариусом, об отсутствии заявлений о принятии наследства в течение трех лет, открывшегося после смерти физического лица, имевшего на дату смерти недоимку, задолженность по пеням и штрафам по местным налогам.</w:t>
      </w:r>
    </w:p>
    <w:p w:rsidR="001F7BB8" w:rsidRDefault="001F7BB8" w:rsidP="001F7BB8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 справки налогового органа по месту жительства физического лица или по месту учета объекта налогообложения о сумме задолженности, подлежащей списанию, и сроках ее образования.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Невозможность взыскания образовавшейся до 01.01.2014 задолженности, по которой имеется акт службы судебных приставов о невозможности взыскания.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Списание задолженности производится на основании следующих документов: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копии акта службы судебных приставов  о невозможности взыскания;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справки налогового органа по месту жительства физического лица или по месту учета объекта налогообложения о сумме задолженности, подлежащей списанию, и срока ее образования.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В случае выбытия налогоплательщика – физического лица за пределы Российской Федерации – в отношении задолженности с момента возникновения обязанности, по уплате которой прошло более 3 лет.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Списание задолженности производится на основании следующих документов: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сведения  территориального отделения по вопросам миграции, подтверждающего выезд физического лица за пределы Российской Федерации;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постановления службы судебных приставов об окончании исполнительного производства;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справки налогового органа по месту жительства физического лица (до выезда за пределы Российской Федерации) или по месту учета объекта налогообложения о сумме задолженности, подлежащей списанию, и сроках ее образования.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Невозможность взыскания задолженности по уплате пеней,   с  </w:t>
      </w:r>
      <w:proofErr w:type="gramStart"/>
      <w:r>
        <w:rPr>
          <w:rFonts w:ascii="Times New Roman" w:hAnsi="Times New Roman"/>
          <w:sz w:val="28"/>
          <w:szCs w:val="28"/>
        </w:rPr>
        <w:t>даты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образования которой прошло более 3-х лет, при отсутствии задолженности по уплате налога.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Списание задолженности по пеням производится на основании следующих документов: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заключения налогового органа об истечении срока взыскания задолженности по пеням;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справки налогового органа по месту жительства физического лица или по месту учета объекта налогообложения о сумме задолженности, подлежащей списанию, и срока ее образования.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Невозможность взыскания задолженности в случае, если </w:t>
      </w:r>
      <w:proofErr w:type="gramStart"/>
      <w:r>
        <w:rPr>
          <w:rFonts w:ascii="Times New Roman" w:hAnsi="Times New Roman"/>
          <w:sz w:val="28"/>
          <w:szCs w:val="28"/>
        </w:rPr>
        <w:t>с даты снятия</w:t>
      </w:r>
      <w:proofErr w:type="gramEnd"/>
      <w:r>
        <w:rPr>
          <w:rFonts w:ascii="Times New Roman" w:hAnsi="Times New Roman"/>
          <w:sz w:val="28"/>
          <w:szCs w:val="28"/>
        </w:rPr>
        <w:t xml:space="preserve"> учета объектов налогообложения прошло более 3-х лет.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Списание задолженности производится на основании следующих документов: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сведения о снятии объекта недвижимости, являющегося объектом налогообложения, с учета, предоставленного  органом, осуществляющим государственную регистрацию;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постановления службы судебных приставов об окончании исполнительного производства;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справки налогового органа по месту жительства физического лица или по месту учета объекта налогообложения о сумме задолженности, подлежащей списанию, и сроках ее образования.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Наличие задолженности по отмененным местным налогам на дату принятия решения о списании.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Списание задолженности по отмененным местным налогам производится на основании:</w:t>
      </w: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справки налогового органа по месту учета юридического лица, индивидуального предпринимателя и физического лица о суммах недоимки и задолженности по пеням, штрафам на дату принятия решения о списании задолженности по отмененным местным налогам.</w:t>
      </w:r>
    </w:p>
    <w:p w:rsidR="001F7BB8" w:rsidRDefault="001F7BB8" w:rsidP="001F7BB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Настоящее Решение вступает в силу с момента его подписания и подлежит опубликованию.</w:t>
      </w:r>
    </w:p>
    <w:p w:rsidR="001F7BB8" w:rsidRDefault="001F7BB8" w:rsidP="001F7BB8">
      <w:pPr>
        <w:jc w:val="both"/>
        <w:rPr>
          <w:rFonts w:ascii="Times New Roman" w:hAnsi="Times New Roman"/>
          <w:sz w:val="28"/>
          <w:szCs w:val="28"/>
        </w:rPr>
      </w:pPr>
    </w:p>
    <w:p w:rsidR="001F7BB8" w:rsidRDefault="001F7BB8" w:rsidP="001F7BB8">
      <w:pPr>
        <w:jc w:val="both"/>
        <w:rPr>
          <w:rFonts w:ascii="Times New Roman" w:hAnsi="Times New Roman"/>
          <w:sz w:val="28"/>
          <w:szCs w:val="28"/>
        </w:rPr>
      </w:pPr>
    </w:p>
    <w:p w:rsidR="001F7BB8" w:rsidRDefault="001F7BB8" w:rsidP="001F7BB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Сельской  Думы </w:t>
      </w:r>
    </w:p>
    <w:p w:rsidR="001F7BB8" w:rsidRDefault="001F7BB8" w:rsidP="001F7BB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  «Деревня  Захарово»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М.Д.Губанов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F7BB8" w:rsidRDefault="001F7BB8" w:rsidP="001F7BB8">
      <w:pPr>
        <w:jc w:val="both"/>
        <w:rPr>
          <w:rFonts w:ascii="Times New Roman" w:hAnsi="Times New Roman"/>
          <w:sz w:val="28"/>
          <w:szCs w:val="28"/>
        </w:rPr>
      </w:pPr>
    </w:p>
    <w:p w:rsidR="001F7BB8" w:rsidRDefault="001F7BB8" w:rsidP="001F7BB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0560C" w:rsidRDefault="0090560C"/>
    <w:sectPr w:rsidR="00905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1A67"/>
    <w:multiLevelType w:val="multilevel"/>
    <w:tmpl w:val="5A362A8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">
    <w:nsid w:val="3E84162A"/>
    <w:multiLevelType w:val="hybridMultilevel"/>
    <w:tmpl w:val="2EC48B04"/>
    <w:lvl w:ilvl="0" w:tplc="9566002E">
      <w:start w:val="1"/>
      <w:numFmt w:val="decimal"/>
      <w:lvlText w:val="%1)"/>
      <w:lvlJc w:val="left"/>
      <w:pPr>
        <w:ind w:left="689" w:hanging="405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BB8"/>
    <w:rsid w:val="001F7BB8"/>
    <w:rsid w:val="0090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B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B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9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687</Words>
  <Characters>3920</Characters>
  <Application>Microsoft Office Word</Application>
  <DocSecurity>0</DocSecurity>
  <Lines>32</Lines>
  <Paragraphs>9</Paragraphs>
  <ScaleCrop>false</ScaleCrop>
  <Company/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СП Захарово</cp:lastModifiedBy>
  <cp:revision>2</cp:revision>
  <dcterms:created xsi:type="dcterms:W3CDTF">2018-01-12T10:33:00Z</dcterms:created>
  <dcterms:modified xsi:type="dcterms:W3CDTF">2018-01-12T10:36:00Z</dcterms:modified>
</cp:coreProperties>
</file>